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23684213"/>
        <w:docPartObj>
          <w:docPartGallery w:val="Cover Pages"/>
          <w:docPartUnique/>
        </w:docPartObj>
      </w:sdtPr>
      <w:sdtContent>
        <w:p w:rsidR="00456F97" w:rsidRDefault="00190534">
          <w:pPr>
            <w:ind w:left="1080" w:hanging="360"/>
          </w:pPr>
          <w:r>
            <w:rPr>
              <w:rFonts w:asciiTheme="majorHAnsi" w:hAnsiTheme="majorHAnsi"/>
              <w:noProof/>
              <w:color w:val="1F497D" w:themeColor="text2"/>
            </w:rPr>
            <w:drawing>
              <wp:anchor distT="0" distB="0" distL="114300" distR="114300" simplePos="0" relativeHeight="251706368" behindDoc="0" locked="0" layoutInCell="1" allowOverlap="1" wp14:anchorId="53B23987" wp14:editId="7755DBDD">
                <wp:simplePos x="0" y="0"/>
                <wp:positionH relativeFrom="margin">
                  <wp:posOffset>4343400</wp:posOffset>
                </wp:positionH>
                <wp:positionV relativeFrom="paragraph">
                  <wp:posOffset>7426325</wp:posOffset>
                </wp:positionV>
                <wp:extent cx="800100" cy="800100"/>
                <wp:effectExtent l="0" t="0" r="0" b="0"/>
                <wp:wrapThrough wrapText="bothSides">
                  <wp:wrapPolygon edited="0">
                    <wp:start x="0" y="0"/>
                    <wp:lineTo x="0" y="21086"/>
                    <wp:lineTo x="21086" y="21086"/>
                    <wp:lineTo x="21086"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themeColor="background1"/>
            </w:rPr>
            <w:t xml:space="preserve"> </w:t>
          </w:r>
          <w:r w:rsidR="008D439B">
            <w:rPr>
              <w:noProof/>
              <w:color w:val="FFFFFF" w:themeColor="background1"/>
            </w:rPr>
            <mc:AlternateContent>
              <mc:Choice Requires="wpg">
                <w:drawing>
                  <wp:anchor distT="0" distB="0" distL="114300" distR="114300" simplePos="0" relativeHeight="251659264" behindDoc="0" locked="0" layoutInCell="1" allowOverlap="1">
                    <wp:simplePos x="0" y="0"/>
                    <wp:positionH relativeFrom="page">
                      <wp:posOffset>485775</wp:posOffset>
                    </wp:positionH>
                    <wp:positionV relativeFrom="page">
                      <wp:posOffset>409575</wp:posOffset>
                    </wp:positionV>
                    <wp:extent cx="6857380" cy="9191625"/>
                    <wp:effectExtent l="0" t="0" r="635" b="28575"/>
                    <wp:wrapNone/>
                    <wp:docPr id="11" name="Group 11"/>
                    <wp:cNvGraphicFramePr/>
                    <a:graphic xmlns:a="http://schemas.openxmlformats.org/drawingml/2006/main">
                      <a:graphicData uri="http://schemas.microsoft.com/office/word/2010/wordprocessingGroup">
                        <wpg:wgp>
                          <wpg:cNvGrpSpPr/>
                          <wpg:grpSpPr>
                            <a:xfrm>
                              <a:off x="0" y="0"/>
                              <a:ext cx="6857380" cy="9191625"/>
                              <a:chOff x="47613" y="-47625"/>
                              <a:chExt cx="6857824" cy="9191625"/>
                            </a:xfrm>
                          </wpg:grpSpPr>
                          <wps:wsp>
                            <wps:cNvPr id="33" name="Rectangle 33"/>
                            <wps:cNvSpPr/>
                            <wps:spPr>
                              <a:xfrm>
                                <a:off x="47613" y="-47625"/>
                                <a:ext cx="6810372" cy="9191625"/>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rsidR="00EC5A79" w:rsidRDefault="00EC5A79" w:rsidP="00456F97">
                                      <w:pPr>
                                        <w:pStyle w:val="NoSpacing"/>
                                        <w:spacing w:after="120"/>
                                        <w:jc w:val="center"/>
                                        <w:rPr>
                                          <w:rFonts w:asciiTheme="majorHAnsi" w:eastAsiaTheme="majorEastAsia" w:hAnsiTheme="majorHAnsi" w:cstheme="majorBidi"/>
                                          <w:color w:val="FFFFFF" w:themeColor="background1"/>
                                          <w:sz w:val="84"/>
                                          <w:szCs w:val="84"/>
                                        </w:rPr>
                                      </w:pPr>
                                      <w:r w:rsidRPr="00456F97">
                                        <w:rPr>
                                          <w:rFonts w:asciiTheme="majorHAnsi" w:eastAsiaTheme="majorEastAsia" w:hAnsiTheme="majorHAnsi" w:cstheme="majorBidi"/>
                                          <w:color w:val="FFFFFF" w:themeColor="background1"/>
                                          <w:sz w:val="84"/>
                                          <w:szCs w:val="84"/>
                                        </w:rPr>
                                        <w:t>SELF-ASSESSMENT 202</w:t>
                                      </w:r>
                                      <w:r>
                                        <w:rPr>
                                          <w:rFonts w:asciiTheme="majorHAnsi" w:eastAsiaTheme="majorEastAsia" w:hAnsiTheme="majorHAnsi" w:cstheme="majorBidi"/>
                                          <w:color w:val="FFFFFF" w:themeColor="background1"/>
                                          <w:sz w:val="84"/>
                                          <w:szCs w:val="84"/>
                                        </w:rPr>
                                        <w:t>5</w:t>
                                      </w:r>
                                    </w:p>
                                  </w:sdtContent>
                                </w:sdt>
                                <w:sdt>
                                  <w:sdtPr>
                                    <w:rPr>
                                      <w:rFonts w:asciiTheme="majorHAnsi" w:hAnsiTheme="majorHAnsi"/>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rsidR="00EC5A79" w:rsidRDefault="00EC5A79" w:rsidP="00456F97">
                                      <w:pPr>
                                        <w:pStyle w:val="NoSpacing"/>
                                        <w:jc w:val="center"/>
                                        <w:rPr>
                                          <w:color w:val="FFFFFF" w:themeColor="background1"/>
                                          <w:sz w:val="28"/>
                                          <w:szCs w:val="28"/>
                                        </w:rPr>
                                      </w:pPr>
                                      <w:r w:rsidRPr="00456F97">
                                        <w:rPr>
                                          <w:rFonts w:asciiTheme="majorHAnsi" w:hAnsiTheme="majorHAnsi"/>
                                          <w:color w:val="FFFFFF" w:themeColor="background1"/>
                                          <w:sz w:val="28"/>
                                          <w:szCs w:val="28"/>
                                        </w:rPr>
                                        <w:t>Head Start Birth to Five</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5" name="Text Box 35"/>
                            <wps:cNvSpPr txBox="1"/>
                            <wps:spPr>
                              <a:xfrm>
                                <a:off x="276037" y="7685606"/>
                                <a:ext cx="6629400" cy="1058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A79" w:rsidRPr="00456F97" w:rsidRDefault="00EC5A79" w:rsidP="00456F97">
                                  <w:pPr>
                                    <w:pStyle w:val="NoSpacing"/>
                                    <w:rPr>
                                      <w:rFonts w:asciiTheme="majorHAnsi" w:hAnsiTheme="majorHAnsi"/>
                                      <w:color w:val="FFFFFF" w:themeColor="background1"/>
                                      <w:sz w:val="24"/>
                                      <w:szCs w:val="24"/>
                                    </w:rPr>
                                  </w:pPr>
                                  <w:sdt>
                                    <w:sdtPr>
                                      <w:rPr>
                                        <w:rFonts w:asciiTheme="majorHAnsi" w:hAnsiTheme="majorHAnsi"/>
                                        <w:caps/>
                                        <w:color w:val="FFFFFF" w:themeColor="background1"/>
                                        <w:sz w:val="24"/>
                                        <w:szCs w:val="24"/>
                                      </w:rPr>
                                      <w:alias w:val="Company"/>
                                      <w:tag w:val=""/>
                                      <w:id w:val="-775099975"/>
                                      <w:dataBinding w:prefixMappings="xmlns:ns0='http://schemas.openxmlformats.org/officeDocument/2006/extended-properties' " w:xpath="/ns0:Properties[1]/ns0:Company[1]" w:storeItemID="{6668398D-A668-4E3E-A5EB-62B293D839F1}"/>
                                      <w:text/>
                                    </w:sdtPr>
                                    <w:sdtContent>
                                      <w:r>
                                        <w:rPr>
                                          <w:rFonts w:asciiTheme="majorHAnsi" w:hAnsiTheme="majorHAnsi"/>
                                          <w:caps/>
                                          <w:color w:val="FFFFFF" w:themeColor="background1"/>
                                          <w:sz w:val="24"/>
                                          <w:szCs w:val="24"/>
                                        </w:rPr>
                                        <w:t>Floyd County community action agency, inc.</w:t>
                                      </w:r>
                                    </w:sdtContent>
                                  </w:sdt>
                                </w:p>
                                <w:p w:rsidR="00EC5A79" w:rsidRPr="00456F97" w:rsidRDefault="00EC5A79" w:rsidP="00456F97">
                                  <w:pPr>
                                    <w:pStyle w:val="NoSpacing"/>
                                    <w:rPr>
                                      <w:rFonts w:asciiTheme="majorHAnsi" w:hAnsiTheme="majorHAnsi"/>
                                      <w:color w:val="FFFFFF" w:themeColor="background1"/>
                                      <w:sz w:val="24"/>
                                      <w:szCs w:val="24"/>
                                    </w:rPr>
                                  </w:pPr>
                                  <w:sdt>
                                    <w:sdtPr>
                                      <w:rPr>
                                        <w:rFonts w:asciiTheme="majorHAnsi" w:hAnsiTheme="majorHAnsi"/>
                                        <w:color w:val="FFFFFF" w:themeColor="background1"/>
                                        <w:sz w:val="24"/>
                                        <w:szCs w:val="24"/>
                                      </w:rPr>
                                      <w:alias w:val="Address"/>
                                      <w:tag w:val=""/>
                                      <w:id w:val="-669564449"/>
                                      <w:dataBinding w:prefixMappings="xmlns:ns0='http://schemas.microsoft.com/office/2006/coverPageProps' " w:xpath="/ns0:CoverPageProperties[1]/ns0:CompanyAddress[1]" w:storeItemID="{55AF091B-3C7A-41E3-B477-F2FDAA23CFDA}"/>
                                      <w:text/>
                                    </w:sdtPr>
                                    <w:sdtContent>
                                      <w:r>
                                        <w:rPr>
                                          <w:rFonts w:asciiTheme="majorHAnsi" w:hAnsiTheme="majorHAnsi"/>
                                          <w:color w:val="FFFFFF" w:themeColor="background1"/>
                                          <w:sz w:val="24"/>
                                          <w:szCs w:val="24"/>
                                        </w:rPr>
                                        <w:t>1111</w:t>
                                      </w:r>
                                      <w:r w:rsidRPr="00456F97">
                                        <w:rPr>
                                          <w:rFonts w:asciiTheme="majorHAnsi" w:hAnsiTheme="majorHAnsi"/>
                                          <w:color w:val="FFFFFF" w:themeColor="background1"/>
                                          <w:sz w:val="24"/>
                                          <w:szCs w:val="24"/>
                                        </w:rPr>
                                        <w:t xml:space="preserve"> Pearl Street                                                                                                                                                                               New Albany, IN 47150                                                                                                                                                       812.271.4140                                                                                                                                                                            www.fchsbirth2five.com</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38.25pt;margin-top:32.25pt;width:539.95pt;height:723.75pt;z-index:251659264;mso-position-horizontal-relative:page;mso-position-vertical-relative:page" coordorigin="476,-476" coordsize="68578,9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">
                    <v:rect id="Rectangle 33" o:spid="_x0000_s1027" style="position:absolute;left:476;top:-476;width:68103;height:919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" fillcolor="#243f60 [1604]" strokecolor="#243f60 [1604]" strokeweight="2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rsidR="00EC5A79" w:rsidRDefault="00EC5A79" w:rsidP="00456F97">
                                <w:pPr>
                                  <w:pStyle w:val="NoSpacing"/>
                                  <w:spacing w:after="120"/>
                                  <w:jc w:val="center"/>
                                  <w:rPr>
                                    <w:rFonts w:asciiTheme="majorHAnsi" w:eastAsiaTheme="majorEastAsia" w:hAnsiTheme="majorHAnsi" w:cstheme="majorBidi"/>
                                    <w:color w:val="FFFFFF" w:themeColor="background1"/>
                                    <w:sz w:val="84"/>
                                    <w:szCs w:val="84"/>
                                  </w:rPr>
                                </w:pPr>
                                <w:r w:rsidRPr="00456F97">
                                  <w:rPr>
                                    <w:rFonts w:asciiTheme="majorHAnsi" w:eastAsiaTheme="majorEastAsia" w:hAnsiTheme="majorHAnsi" w:cstheme="majorBidi"/>
                                    <w:color w:val="FFFFFF" w:themeColor="background1"/>
                                    <w:sz w:val="84"/>
                                    <w:szCs w:val="84"/>
                                  </w:rPr>
                                  <w:t>SELF-ASSESSMENT 202</w:t>
                                </w:r>
                                <w:r>
                                  <w:rPr>
                                    <w:rFonts w:asciiTheme="majorHAnsi" w:eastAsiaTheme="majorEastAsia" w:hAnsiTheme="majorHAnsi" w:cstheme="majorBidi"/>
                                    <w:color w:val="FFFFFF" w:themeColor="background1"/>
                                    <w:sz w:val="84"/>
                                    <w:szCs w:val="84"/>
                                  </w:rPr>
                                  <w:t>5</w:t>
                                </w:r>
                              </w:p>
                            </w:sdtContent>
                          </w:sdt>
                          <w:sdt>
                            <w:sdtPr>
                              <w:rPr>
                                <w:rFonts w:asciiTheme="majorHAnsi" w:hAnsiTheme="majorHAnsi"/>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rsidR="00EC5A79" w:rsidRDefault="00EC5A79" w:rsidP="00456F97">
                                <w:pPr>
                                  <w:pStyle w:val="NoSpacing"/>
                                  <w:jc w:val="center"/>
                                  <w:rPr>
                                    <w:color w:val="FFFFFF" w:themeColor="background1"/>
                                    <w:sz w:val="28"/>
                                    <w:szCs w:val="28"/>
                                  </w:rPr>
                                </w:pPr>
                                <w:r w:rsidRPr="00456F97">
                                  <w:rPr>
                                    <w:rFonts w:asciiTheme="majorHAnsi" w:hAnsiTheme="majorHAnsi"/>
                                    <w:color w:val="FFFFFF" w:themeColor="background1"/>
                                    <w:sz w:val="28"/>
                                    <w:szCs w:val="28"/>
                                  </w:rPr>
                                  <w:t>Head Start Birth to Five</w:t>
                                </w:r>
                              </w:p>
                            </w:sdtContent>
                          </w:sdt>
                        </w:txbxContent>
                      </v:textbox>
                    </v:rect>
                    <v:shapetype id="_x0000_t202" coordsize="21600,21600" o:spt="202" path="m,l,21600r21600,l21600,xe">
                      <v:stroke joinstyle="miter"/>
                      <v:path gradientshapeok="t" o:connecttype="rect"/>
                    </v:shapetype>
                    <v:shape id="Text Box 35" o:spid="_x0000_s1028" type="#_x0000_t202" style="position:absolute;left:2760;top:76856;width:66294;height:105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rsidR="00EC5A79" w:rsidRPr="00456F97" w:rsidRDefault="00EC5A79" w:rsidP="00456F97">
                            <w:pPr>
                              <w:pStyle w:val="NoSpacing"/>
                              <w:rPr>
                                <w:rFonts w:asciiTheme="majorHAnsi" w:hAnsiTheme="majorHAnsi"/>
                                <w:color w:val="FFFFFF" w:themeColor="background1"/>
                                <w:sz w:val="24"/>
                                <w:szCs w:val="24"/>
                              </w:rPr>
                            </w:pPr>
                            <w:sdt>
                              <w:sdtPr>
                                <w:rPr>
                                  <w:rFonts w:asciiTheme="majorHAnsi" w:hAnsiTheme="majorHAnsi"/>
                                  <w:caps/>
                                  <w:color w:val="FFFFFF" w:themeColor="background1"/>
                                  <w:sz w:val="24"/>
                                  <w:szCs w:val="24"/>
                                </w:rPr>
                                <w:alias w:val="Company"/>
                                <w:tag w:val=""/>
                                <w:id w:val="-775099975"/>
                                <w:dataBinding w:prefixMappings="xmlns:ns0='http://schemas.openxmlformats.org/officeDocument/2006/extended-properties' " w:xpath="/ns0:Properties[1]/ns0:Company[1]" w:storeItemID="{6668398D-A668-4E3E-A5EB-62B293D839F1}"/>
                                <w:text/>
                              </w:sdtPr>
                              <w:sdtContent>
                                <w:r>
                                  <w:rPr>
                                    <w:rFonts w:asciiTheme="majorHAnsi" w:hAnsiTheme="majorHAnsi"/>
                                    <w:caps/>
                                    <w:color w:val="FFFFFF" w:themeColor="background1"/>
                                    <w:sz w:val="24"/>
                                    <w:szCs w:val="24"/>
                                  </w:rPr>
                                  <w:t>Floyd County community action agency, inc.</w:t>
                                </w:r>
                              </w:sdtContent>
                            </w:sdt>
                          </w:p>
                          <w:p w:rsidR="00EC5A79" w:rsidRPr="00456F97" w:rsidRDefault="00EC5A79" w:rsidP="00456F97">
                            <w:pPr>
                              <w:pStyle w:val="NoSpacing"/>
                              <w:rPr>
                                <w:rFonts w:asciiTheme="majorHAnsi" w:hAnsiTheme="majorHAnsi"/>
                                <w:color w:val="FFFFFF" w:themeColor="background1"/>
                                <w:sz w:val="24"/>
                                <w:szCs w:val="24"/>
                              </w:rPr>
                            </w:pPr>
                            <w:sdt>
                              <w:sdtPr>
                                <w:rPr>
                                  <w:rFonts w:asciiTheme="majorHAnsi" w:hAnsiTheme="majorHAnsi"/>
                                  <w:color w:val="FFFFFF" w:themeColor="background1"/>
                                  <w:sz w:val="24"/>
                                  <w:szCs w:val="24"/>
                                </w:rPr>
                                <w:alias w:val="Address"/>
                                <w:tag w:val=""/>
                                <w:id w:val="-669564449"/>
                                <w:dataBinding w:prefixMappings="xmlns:ns0='http://schemas.microsoft.com/office/2006/coverPageProps' " w:xpath="/ns0:CoverPageProperties[1]/ns0:CompanyAddress[1]" w:storeItemID="{55AF091B-3C7A-41E3-B477-F2FDAA23CFDA}"/>
                                <w:text/>
                              </w:sdtPr>
                              <w:sdtContent>
                                <w:r>
                                  <w:rPr>
                                    <w:rFonts w:asciiTheme="majorHAnsi" w:hAnsiTheme="majorHAnsi"/>
                                    <w:color w:val="FFFFFF" w:themeColor="background1"/>
                                    <w:sz w:val="24"/>
                                    <w:szCs w:val="24"/>
                                  </w:rPr>
                                  <w:t>1111</w:t>
                                </w:r>
                                <w:r w:rsidRPr="00456F97">
                                  <w:rPr>
                                    <w:rFonts w:asciiTheme="majorHAnsi" w:hAnsiTheme="majorHAnsi"/>
                                    <w:color w:val="FFFFFF" w:themeColor="background1"/>
                                    <w:sz w:val="24"/>
                                    <w:szCs w:val="24"/>
                                  </w:rPr>
                                  <w:t xml:space="preserve"> Pearl Street                                                                                                                                                                               New Albany, IN 47150                                                                                                                                                       812.271.4140                                                                                                                                                                            www.fchsbirth2five.com</w:t>
                                </w:r>
                              </w:sdtContent>
                            </w:sdt>
                          </w:p>
                        </w:txbxContent>
                      </v:textbox>
                    </v:shape>
                    <w10:wrap anchorx="page" anchory="page"/>
                  </v:group>
                </w:pict>
              </mc:Fallback>
            </mc:AlternateContent>
          </w:r>
          <w:r w:rsidR="00456F97">
            <w:rPr>
              <w:noProof/>
            </w:rPr>
            <w:drawing>
              <wp:anchor distT="0" distB="0" distL="114300" distR="114300" simplePos="0" relativeHeight="251661312" behindDoc="0" locked="0" layoutInCell="1" allowOverlap="1" wp14:anchorId="0CB67908" wp14:editId="4F4DCFFE">
                <wp:simplePos x="0" y="0"/>
                <wp:positionH relativeFrom="margin">
                  <wp:align>center</wp:align>
                </wp:positionH>
                <wp:positionV relativeFrom="paragraph">
                  <wp:posOffset>1104900</wp:posOffset>
                </wp:positionV>
                <wp:extent cx="3873500" cy="2905125"/>
                <wp:effectExtent l="0" t="0" r="0" b="9525"/>
                <wp:wrapThrough wrapText="bothSides">
                  <wp:wrapPolygon edited="0">
                    <wp:start x="0" y="0"/>
                    <wp:lineTo x="0" y="21529"/>
                    <wp:lineTo x="21458" y="21529"/>
                    <wp:lineTo x="214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3500" cy="2905125"/>
                        </a:xfrm>
                        <a:prstGeom prst="rect">
                          <a:avLst/>
                        </a:prstGeom>
                      </pic:spPr>
                    </pic:pic>
                  </a:graphicData>
                </a:graphic>
                <wp14:sizeRelH relativeFrom="margin">
                  <wp14:pctWidth>0</wp14:pctWidth>
                </wp14:sizeRelH>
                <wp14:sizeRelV relativeFrom="margin">
                  <wp14:pctHeight>0</wp14:pctHeight>
                </wp14:sizeRelV>
              </wp:anchor>
            </w:drawing>
          </w:r>
          <w:r w:rsidR="00456F97">
            <w:rPr>
              <w:noProof/>
              <w:color w:val="FFFFFF" w:themeColor="background1"/>
            </w:rPr>
            <w:t xml:space="preserve"> </w:t>
          </w:r>
          <w:r w:rsidR="00456F97">
            <w:br w:type="page"/>
          </w:r>
        </w:p>
      </w:sdtContent>
    </w:sdt>
    <w:p w:rsidR="008060FD" w:rsidRPr="00061019" w:rsidRDefault="00CF0DD0" w:rsidP="004462BA">
      <w:pPr>
        <w:spacing w:line="240" w:lineRule="auto"/>
        <w:rPr>
          <w:rFonts w:asciiTheme="majorHAnsi" w:hAnsiTheme="majorHAnsi"/>
          <w:b/>
          <w:color w:val="0F243E" w:themeColor="text2" w:themeShade="80"/>
          <w:sz w:val="30"/>
          <w:szCs w:val="30"/>
        </w:rPr>
      </w:pPr>
      <w:r w:rsidRPr="00061019">
        <w:rPr>
          <w:rFonts w:asciiTheme="majorHAnsi" w:hAnsiTheme="majorHAnsi"/>
          <w:b/>
          <w:color w:val="0F243E" w:themeColor="text2" w:themeShade="80"/>
          <w:sz w:val="30"/>
          <w:szCs w:val="30"/>
        </w:rPr>
        <w:lastRenderedPageBreak/>
        <w:t xml:space="preserve">Introduction </w:t>
      </w:r>
    </w:p>
    <w:p w:rsidR="004462BA" w:rsidRPr="004462BA" w:rsidRDefault="004462BA" w:rsidP="004462BA">
      <w:pPr>
        <w:spacing w:line="240" w:lineRule="auto"/>
        <w:rPr>
          <w:rFonts w:asciiTheme="majorHAnsi" w:hAnsiTheme="majorHAnsi" w:cs="Times New Roman"/>
          <w:sz w:val="24"/>
          <w:szCs w:val="24"/>
        </w:rPr>
      </w:pPr>
    </w:p>
    <w:p w:rsidR="004462BA" w:rsidRPr="004462BA" w:rsidRDefault="004462BA" w:rsidP="004462BA">
      <w:pPr>
        <w:pStyle w:val="Default"/>
        <w:rPr>
          <w:rFonts w:asciiTheme="majorHAnsi" w:hAnsiTheme="majorHAnsi"/>
        </w:rPr>
      </w:pPr>
      <w:r w:rsidRPr="004462BA">
        <w:rPr>
          <w:rFonts w:asciiTheme="majorHAnsi" w:hAnsiTheme="majorHAnsi"/>
        </w:rPr>
        <w:t xml:space="preserve">Floyd County Community Action Agency, Inc. (FCCAA, Inc.) Birth to Five program serves families and children ages 0-5 through an integrated delivery model. Head Start Birth to Five currently serves </w:t>
      </w:r>
      <w:r w:rsidR="00B30F6E">
        <w:rPr>
          <w:rFonts w:asciiTheme="majorHAnsi" w:hAnsiTheme="majorHAnsi"/>
        </w:rPr>
        <w:t>224</w:t>
      </w:r>
      <w:r w:rsidRPr="004462BA">
        <w:rPr>
          <w:rFonts w:asciiTheme="majorHAnsi" w:hAnsiTheme="majorHAnsi"/>
        </w:rPr>
        <w:t xml:space="preserve"> children and their families through comprehensive services focused on </w:t>
      </w:r>
      <w:r w:rsidRPr="004462BA">
        <w:rPr>
          <w:rFonts w:asciiTheme="majorHAnsi" w:hAnsiTheme="majorHAnsi" w:cs="Times New Roman"/>
        </w:rPr>
        <w:t>education, health and development screenings, safety, social and emotional health, nutrition, social services, transition services, and services for children with disabilities. These services are provided to support the mental, social, and emotional development of the child and their families. </w:t>
      </w:r>
    </w:p>
    <w:p w:rsidR="004462BA" w:rsidRPr="004462BA" w:rsidRDefault="004462BA" w:rsidP="004462BA">
      <w:pPr>
        <w:pStyle w:val="Default"/>
        <w:rPr>
          <w:rFonts w:asciiTheme="majorHAnsi" w:hAnsiTheme="majorHAnsi"/>
        </w:rPr>
      </w:pPr>
    </w:p>
    <w:p w:rsidR="004462BA" w:rsidRDefault="004462BA" w:rsidP="004462BA">
      <w:pPr>
        <w:pStyle w:val="Default"/>
        <w:rPr>
          <w:rFonts w:asciiTheme="majorHAnsi" w:hAnsiTheme="majorHAnsi"/>
        </w:rPr>
      </w:pPr>
      <w:r w:rsidRPr="004462BA">
        <w:rPr>
          <w:rFonts w:asciiTheme="majorHAnsi" w:hAnsiTheme="majorHAnsi"/>
        </w:rPr>
        <w:t xml:space="preserve">We have </w:t>
      </w:r>
      <w:r w:rsidR="00B30F6E">
        <w:rPr>
          <w:rFonts w:asciiTheme="majorHAnsi" w:hAnsiTheme="majorHAnsi"/>
        </w:rPr>
        <w:t>160</w:t>
      </w:r>
      <w:r w:rsidRPr="004462BA">
        <w:rPr>
          <w:rFonts w:asciiTheme="majorHAnsi" w:hAnsiTheme="majorHAnsi"/>
        </w:rPr>
        <w:t xml:space="preserve"> children in our Head Start program (ages 3-5) and </w:t>
      </w:r>
      <w:r w:rsidR="00B30F6E">
        <w:rPr>
          <w:rFonts w:asciiTheme="majorHAnsi" w:hAnsiTheme="majorHAnsi"/>
        </w:rPr>
        <w:t>64</w:t>
      </w:r>
      <w:r w:rsidRPr="004462BA">
        <w:rPr>
          <w:rFonts w:asciiTheme="majorHAnsi" w:hAnsiTheme="majorHAnsi"/>
        </w:rPr>
        <w:t xml:space="preserve"> children in our Early Head Start program (ages 0-3)</w:t>
      </w:r>
      <w:r w:rsidR="00B30F6E">
        <w:rPr>
          <w:rFonts w:asciiTheme="majorHAnsi" w:hAnsiTheme="majorHAnsi"/>
        </w:rPr>
        <w:t>.</w:t>
      </w:r>
    </w:p>
    <w:p w:rsidR="00B30F6E" w:rsidRPr="004462BA" w:rsidRDefault="00B30F6E" w:rsidP="004462BA">
      <w:pPr>
        <w:pStyle w:val="Default"/>
        <w:rPr>
          <w:rFonts w:asciiTheme="majorHAnsi" w:hAnsiTheme="majorHAnsi"/>
        </w:rPr>
      </w:pPr>
    </w:p>
    <w:p w:rsidR="00CF0DD0" w:rsidRPr="004462BA" w:rsidRDefault="004462BA" w:rsidP="004462BA">
      <w:pPr>
        <w:spacing w:line="240" w:lineRule="auto"/>
        <w:rPr>
          <w:rFonts w:asciiTheme="majorHAnsi" w:hAnsiTheme="majorHAnsi"/>
          <w:sz w:val="24"/>
          <w:szCs w:val="24"/>
        </w:rPr>
      </w:pPr>
      <w:r w:rsidRPr="004462BA">
        <w:rPr>
          <w:rFonts w:asciiTheme="majorHAnsi" w:hAnsiTheme="majorHAnsi"/>
          <w:sz w:val="24"/>
          <w:szCs w:val="24"/>
        </w:rPr>
        <w:t>The main goals of the self-assessment are to help bring to light and measure program accomplishments, strengths, and to identify areas where we may be at risk and in need of improvements.   We ultimately want to answer the question, “How can we get even better at what we do?”.</w:t>
      </w:r>
    </w:p>
    <w:p w:rsidR="004462BA" w:rsidRDefault="004462BA" w:rsidP="004462BA">
      <w:pPr>
        <w:spacing w:line="240" w:lineRule="auto"/>
        <w:rPr>
          <w:rFonts w:ascii="Cambria" w:hAnsi="Cambria" w:cs="Times New Roman"/>
          <w:sz w:val="24"/>
          <w:szCs w:val="24"/>
        </w:rPr>
      </w:pPr>
    </w:p>
    <w:p w:rsidR="004462BA" w:rsidRDefault="004462BA" w:rsidP="004462BA">
      <w:pPr>
        <w:spacing w:line="240" w:lineRule="auto"/>
        <w:rPr>
          <w:rFonts w:ascii="Cambria" w:hAnsi="Cambria" w:cs="Times New Roman"/>
          <w:sz w:val="24"/>
          <w:szCs w:val="24"/>
        </w:rPr>
      </w:pPr>
      <w:r w:rsidRPr="004462BA">
        <w:rPr>
          <w:rFonts w:ascii="Cambria" w:hAnsi="Cambria" w:cs="Times New Roman"/>
          <w:sz w:val="24"/>
          <w:szCs w:val="24"/>
        </w:rPr>
        <w:t xml:space="preserve">The Self-Assessment </w:t>
      </w:r>
      <w:r>
        <w:rPr>
          <w:rFonts w:ascii="Cambria" w:hAnsi="Cambria" w:cs="Times New Roman"/>
          <w:sz w:val="24"/>
          <w:szCs w:val="24"/>
        </w:rPr>
        <w:t xml:space="preserve">process </w:t>
      </w:r>
      <w:r w:rsidRPr="004462BA">
        <w:rPr>
          <w:rFonts w:ascii="Cambria" w:hAnsi="Cambria" w:cs="Times New Roman"/>
          <w:sz w:val="24"/>
          <w:szCs w:val="24"/>
        </w:rPr>
        <w:t xml:space="preserve">ensures continuous quality improvement within our program to guarantee we are providing the most effective, up-to-date services for our children and families. This process allows our program to assess our own management systems, program operations, and effectiveness in order to strengthen our program and services. </w:t>
      </w:r>
    </w:p>
    <w:p w:rsidR="00AA09CB" w:rsidRDefault="00AA09CB" w:rsidP="004462BA">
      <w:pPr>
        <w:spacing w:line="240" w:lineRule="auto"/>
        <w:rPr>
          <w:rFonts w:ascii="Cambria" w:hAnsi="Cambria" w:cs="Times New Roman"/>
          <w:b/>
          <w:sz w:val="24"/>
          <w:szCs w:val="24"/>
        </w:rPr>
      </w:pPr>
    </w:p>
    <w:p w:rsidR="00AA09CB" w:rsidRDefault="00AA09CB" w:rsidP="004462BA">
      <w:pPr>
        <w:spacing w:line="240" w:lineRule="auto"/>
        <w:rPr>
          <w:rFonts w:ascii="Cambria" w:hAnsi="Cambria" w:cs="Times New Roman"/>
          <w:b/>
          <w:sz w:val="24"/>
          <w:szCs w:val="24"/>
        </w:rPr>
      </w:pPr>
    </w:p>
    <w:p w:rsidR="00AA09CB" w:rsidRDefault="00AA09CB" w:rsidP="004462BA">
      <w:pPr>
        <w:spacing w:line="240" w:lineRule="auto"/>
        <w:rPr>
          <w:rFonts w:ascii="Cambria" w:hAnsi="Cambria" w:cs="Times New Roman"/>
          <w:b/>
          <w:sz w:val="24"/>
          <w:szCs w:val="24"/>
        </w:rPr>
      </w:pPr>
    </w:p>
    <w:p w:rsidR="00AA09CB" w:rsidRPr="004462BA" w:rsidRDefault="00AA09CB" w:rsidP="004462BA">
      <w:pPr>
        <w:spacing w:line="240" w:lineRule="auto"/>
        <w:rPr>
          <w:rFonts w:ascii="Cambria" w:hAnsi="Cambria" w:cs="Times New Roman"/>
          <w:b/>
          <w:sz w:val="24"/>
          <w:szCs w:val="24"/>
        </w:rPr>
      </w:pPr>
    </w:p>
    <w:p w:rsidR="004462BA" w:rsidRDefault="000A5E9A" w:rsidP="004462BA">
      <w:r>
        <w:rPr>
          <w:noProof/>
        </w:rPr>
        <mc:AlternateContent>
          <mc:Choice Requires="wps">
            <w:drawing>
              <wp:anchor distT="0" distB="0" distL="114300" distR="114300" simplePos="0" relativeHeight="251660287" behindDoc="1" locked="0" layoutInCell="1" allowOverlap="1">
                <wp:simplePos x="0" y="0"/>
                <wp:positionH relativeFrom="margin">
                  <wp:posOffset>-66676</wp:posOffset>
                </wp:positionH>
                <wp:positionV relativeFrom="paragraph">
                  <wp:posOffset>262890</wp:posOffset>
                </wp:positionV>
                <wp:extent cx="5972175" cy="457200"/>
                <wp:effectExtent l="0" t="0" r="28575" b="19050"/>
                <wp:wrapNone/>
                <wp:docPr id="4" name="Rectangle 4"/>
                <wp:cNvGraphicFramePr/>
                <a:graphic xmlns:a="http://schemas.openxmlformats.org/drawingml/2006/main">
                  <a:graphicData uri="http://schemas.microsoft.com/office/word/2010/wordprocessingShape">
                    <wps:wsp>
                      <wps:cNvSpPr/>
                      <wps:spPr>
                        <a:xfrm flipH="1">
                          <a:off x="0" y="0"/>
                          <a:ext cx="5972175" cy="457200"/>
                        </a:xfrm>
                        <a:prstGeom prst="rect">
                          <a:avLst/>
                        </a:prstGeom>
                        <a:solidFill>
                          <a:schemeClr val="tx2">
                            <a:lumMod val="75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5709F" id="Rectangle 4" o:spid="_x0000_s1026" style="position:absolute;margin-left:-5.25pt;margin-top:20.7pt;width:470.25pt;height:36pt;flip:x;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" fillcolor="#17365d [2415]" strokecolor="#002060" strokeweight="2pt">
                <w10:wrap anchorx="margin"/>
              </v:rect>
            </w:pict>
          </mc:Fallback>
        </mc:AlternateContent>
      </w:r>
    </w:p>
    <w:p w:rsidR="000A5E9A" w:rsidRDefault="004462BA" w:rsidP="000A5E9A">
      <w:pPr>
        <w:jc w:val="center"/>
        <w:rPr>
          <w:rFonts w:asciiTheme="majorHAnsi" w:hAnsiTheme="majorHAnsi"/>
          <w:color w:val="FFFFFF" w:themeColor="background1"/>
          <w:sz w:val="40"/>
          <w:szCs w:val="40"/>
        </w:rPr>
      </w:pPr>
      <w:r w:rsidRPr="000A5E9A">
        <w:rPr>
          <w:rFonts w:asciiTheme="majorHAnsi" w:hAnsiTheme="majorHAnsi"/>
          <w:color w:val="FFFFFF" w:themeColor="background1"/>
          <w:sz w:val="40"/>
          <w:szCs w:val="40"/>
        </w:rPr>
        <w:t>Program Goals</w:t>
      </w:r>
      <w:r w:rsidR="000A5E9A">
        <w:rPr>
          <w:rFonts w:asciiTheme="majorHAnsi" w:hAnsiTheme="majorHAnsi"/>
          <w:color w:val="FFFFFF" w:themeColor="background1"/>
          <w:sz w:val="40"/>
          <w:szCs w:val="40"/>
        </w:rPr>
        <w:t xml:space="preserve"> for Five-Year Project Period</w:t>
      </w:r>
    </w:p>
    <w:p w:rsidR="000A5E9A" w:rsidRDefault="000A5E9A" w:rsidP="000A5E9A">
      <w:pPr>
        <w:pStyle w:val="ListParagraph"/>
        <w:ind w:firstLine="0"/>
        <w:rPr>
          <w:rFonts w:ascii="Californian FB" w:hAnsi="Californian FB" w:cs="Times New Roman"/>
          <w:color w:val="FFFFFF" w:themeColor="background1"/>
          <w:sz w:val="24"/>
          <w:szCs w:val="24"/>
        </w:rPr>
      </w:pPr>
      <w:r w:rsidRPr="000A5E9A">
        <w:rPr>
          <w:rFonts w:asciiTheme="majorHAnsi" w:hAnsiTheme="majorHAnsi"/>
          <w:noProof/>
          <w:color w:val="FFFFFF" w:themeColor="background1"/>
          <w:sz w:val="40"/>
          <w:szCs w:val="40"/>
        </w:rPr>
        <mc:AlternateContent>
          <mc:Choice Requires="wps">
            <w:drawing>
              <wp:anchor distT="0" distB="0" distL="114300" distR="114300" simplePos="0" relativeHeight="251663360" behindDoc="1" locked="0" layoutInCell="1" allowOverlap="1" wp14:anchorId="3C61E4EE" wp14:editId="129863EB">
                <wp:simplePos x="0" y="0"/>
                <wp:positionH relativeFrom="margin">
                  <wp:posOffset>-66676</wp:posOffset>
                </wp:positionH>
                <wp:positionV relativeFrom="paragraph">
                  <wp:posOffset>50165</wp:posOffset>
                </wp:positionV>
                <wp:extent cx="5972175" cy="2343150"/>
                <wp:effectExtent l="0" t="0" r="28575" b="19050"/>
                <wp:wrapNone/>
                <wp:docPr id="6" name="Rectangle 6"/>
                <wp:cNvGraphicFramePr/>
                <a:graphic xmlns:a="http://schemas.openxmlformats.org/drawingml/2006/main">
                  <a:graphicData uri="http://schemas.microsoft.com/office/word/2010/wordprocessingShape">
                    <wps:wsp>
                      <wps:cNvSpPr/>
                      <wps:spPr>
                        <a:xfrm flipH="1">
                          <a:off x="0" y="0"/>
                          <a:ext cx="5972175" cy="2343150"/>
                        </a:xfrm>
                        <a:prstGeom prst="rect">
                          <a:avLst/>
                        </a:prstGeom>
                        <a:solidFill>
                          <a:schemeClr val="accent1">
                            <a:lumMod val="75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55ED7" id="Rectangle 6" o:spid="_x0000_s1026" style="position:absolute;margin-left:-5.25pt;margin-top:3.95pt;width:470.25pt;height:184.5pt;flip:x;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" fillcolor="#365f91 [2404]" strokecolor="#002060" strokeweight="2pt">
                <w10:wrap anchorx="margin"/>
              </v:rect>
            </w:pict>
          </mc:Fallback>
        </mc:AlternateContent>
      </w:r>
    </w:p>
    <w:p w:rsidR="004462BA" w:rsidRDefault="000A5E9A" w:rsidP="00DF1334">
      <w:pPr>
        <w:spacing w:line="240" w:lineRule="auto"/>
        <w:rPr>
          <w:rFonts w:asciiTheme="majorHAnsi" w:hAnsiTheme="majorHAnsi" w:cs="Times New Roman"/>
          <w:color w:val="FFFFFF" w:themeColor="background1"/>
        </w:rPr>
      </w:pPr>
      <w:r w:rsidRPr="00DF1334">
        <w:rPr>
          <w:rFonts w:asciiTheme="majorHAnsi" w:hAnsiTheme="majorHAnsi" w:cs="Times New Roman"/>
          <w:color w:val="FFFFFF" w:themeColor="background1"/>
          <w:sz w:val="24"/>
          <w:szCs w:val="24"/>
        </w:rPr>
        <w:t>Goal 1:</w:t>
      </w:r>
      <w:r w:rsidRPr="00DF1334">
        <w:rPr>
          <w:rFonts w:asciiTheme="majorHAnsi" w:hAnsiTheme="majorHAnsi" w:cs="Times New Roman"/>
          <w:b/>
          <w:color w:val="FFFFFF" w:themeColor="background1"/>
          <w:sz w:val="24"/>
          <w:szCs w:val="24"/>
        </w:rPr>
        <w:t xml:space="preserve"> </w:t>
      </w:r>
      <w:r w:rsidR="00DF1334" w:rsidRPr="00DF1334">
        <w:rPr>
          <w:rFonts w:asciiTheme="majorHAnsi" w:hAnsiTheme="majorHAnsi" w:cs="Times New Roman"/>
          <w:b/>
          <w:color w:val="FFFFFF" w:themeColor="background1"/>
        </w:rPr>
        <w:t>CULTURE</w:t>
      </w:r>
      <w:r w:rsidR="00DF1334">
        <w:rPr>
          <w:rFonts w:asciiTheme="majorHAnsi" w:hAnsiTheme="majorHAnsi" w:cs="Times New Roman"/>
          <w:color w:val="FFFFFF" w:themeColor="background1"/>
        </w:rPr>
        <w:t xml:space="preserve"> - </w:t>
      </w:r>
      <w:r w:rsidR="00DF1334" w:rsidRPr="00DF1334">
        <w:rPr>
          <w:rFonts w:asciiTheme="majorHAnsi" w:hAnsiTheme="majorHAnsi" w:cs="Times New Roman"/>
          <w:color w:val="FFFFFF" w:themeColor="background1"/>
        </w:rPr>
        <w:t>Promote a culture of positivity, safety, and mutual respect by providing an environment of trust, collaboration, accountability, and achievement.</w:t>
      </w:r>
    </w:p>
    <w:p w:rsidR="00DF1334" w:rsidRPr="00DF1334" w:rsidRDefault="00DF1334" w:rsidP="00DF1334">
      <w:pPr>
        <w:spacing w:line="240" w:lineRule="auto"/>
        <w:rPr>
          <w:rFonts w:asciiTheme="majorHAnsi" w:hAnsiTheme="majorHAnsi"/>
          <w:color w:val="FFFFFF" w:themeColor="background1"/>
          <w:sz w:val="40"/>
          <w:szCs w:val="40"/>
        </w:rPr>
      </w:pPr>
    </w:p>
    <w:p w:rsidR="004462BA" w:rsidRDefault="000A5E9A" w:rsidP="00DF1334">
      <w:pPr>
        <w:spacing w:line="240" w:lineRule="auto"/>
        <w:rPr>
          <w:rFonts w:asciiTheme="majorHAnsi" w:hAnsiTheme="majorHAnsi" w:cs="Times New Roman"/>
          <w:color w:val="FFFFFF" w:themeColor="background1"/>
        </w:rPr>
      </w:pPr>
      <w:r w:rsidRPr="00DF1334">
        <w:rPr>
          <w:rFonts w:asciiTheme="majorHAnsi" w:hAnsiTheme="majorHAnsi" w:cs="Times New Roman"/>
          <w:color w:val="FFFFFF" w:themeColor="background1"/>
          <w:sz w:val="24"/>
          <w:szCs w:val="24"/>
        </w:rPr>
        <w:t xml:space="preserve">Goal 2: </w:t>
      </w:r>
      <w:r w:rsidR="00DF1334" w:rsidRPr="00DF1334">
        <w:rPr>
          <w:rFonts w:asciiTheme="majorHAnsi" w:hAnsiTheme="majorHAnsi" w:cs="Times New Roman"/>
          <w:b/>
          <w:color w:val="FFFFFF" w:themeColor="background1"/>
        </w:rPr>
        <w:t>ACTIVE SUPERVISION</w:t>
      </w:r>
      <w:r w:rsidR="00DF1334">
        <w:rPr>
          <w:rFonts w:asciiTheme="majorHAnsi" w:hAnsiTheme="majorHAnsi" w:cs="Times New Roman"/>
          <w:b/>
          <w:color w:val="FFFFFF" w:themeColor="background1"/>
        </w:rPr>
        <w:t xml:space="preserve"> </w:t>
      </w:r>
      <w:r w:rsidR="00DF1334">
        <w:rPr>
          <w:rFonts w:asciiTheme="majorHAnsi" w:hAnsiTheme="majorHAnsi" w:cs="Times New Roman"/>
          <w:color w:val="FFFFFF" w:themeColor="background1"/>
        </w:rPr>
        <w:t>-</w:t>
      </w:r>
      <w:r w:rsidR="00DF1334" w:rsidRPr="00DF1334">
        <w:rPr>
          <w:rFonts w:asciiTheme="majorHAnsi" w:hAnsiTheme="majorHAnsi" w:cs="Times New Roman"/>
          <w:color w:val="FFFFFF" w:themeColor="background1"/>
        </w:rPr>
        <w:t xml:space="preserve"> To Improve and Strengthen program expectations for Active Supervision and Safety Practices.</w:t>
      </w:r>
    </w:p>
    <w:p w:rsidR="00DF1334" w:rsidRPr="00DF1334" w:rsidRDefault="00DF1334" w:rsidP="00DF1334">
      <w:pPr>
        <w:spacing w:line="240" w:lineRule="auto"/>
        <w:rPr>
          <w:rFonts w:asciiTheme="majorHAnsi" w:hAnsiTheme="majorHAnsi" w:cs="Times New Roman"/>
          <w:color w:val="FFFFFF" w:themeColor="background1"/>
          <w:sz w:val="24"/>
          <w:szCs w:val="24"/>
        </w:rPr>
      </w:pPr>
    </w:p>
    <w:p w:rsidR="00DE355F" w:rsidRDefault="000A5E9A" w:rsidP="00DF1334">
      <w:pPr>
        <w:spacing w:line="240" w:lineRule="auto"/>
        <w:rPr>
          <w:rFonts w:asciiTheme="majorHAnsi" w:hAnsiTheme="majorHAnsi" w:cs="Times New Roman"/>
          <w:color w:val="FFFFFF" w:themeColor="background1"/>
        </w:rPr>
      </w:pPr>
      <w:r w:rsidRPr="00DF1334">
        <w:rPr>
          <w:rFonts w:asciiTheme="majorHAnsi" w:hAnsiTheme="majorHAnsi" w:cs="Times New Roman"/>
          <w:color w:val="FFFFFF" w:themeColor="background1"/>
          <w:sz w:val="24"/>
          <w:szCs w:val="24"/>
        </w:rPr>
        <w:t xml:space="preserve">Goal 3: </w:t>
      </w:r>
      <w:r w:rsidR="00DF1334" w:rsidRPr="00DF1334">
        <w:rPr>
          <w:rFonts w:asciiTheme="majorHAnsi" w:hAnsiTheme="majorHAnsi" w:cs="Times New Roman"/>
          <w:b/>
          <w:color w:val="FFFFFF" w:themeColor="background1"/>
        </w:rPr>
        <w:t>PARENT INVOLVEMENT</w:t>
      </w:r>
      <w:r w:rsidR="00DF1334">
        <w:rPr>
          <w:rFonts w:asciiTheme="majorHAnsi" w:hAnsiTheme="majorHAnsi" w:cs="Times New Roman"/>
          <w:b/>
          <w:color w:val="FFFFFF" w:themeColor="background1"/>
        </w:rPr>
        <w:t xml:space="preserve"> </w:t>
      </w:r>
      <w:r w:rsidR="00DF1334" w:rsidRPr="00DF1334">
        <w:rPr>
          <w:rFonts w:asciiTheme="majorHAnsi" w:hAnsiTheme="majorHAnsi" w:cs="Times New Roman"/>
          <w:color w:val="FFFFFF" w:themeColor="background1"/>
        </w:rPr>
        <w:t>- Empower families to be their child’s first, most important, and forever teacher.</w:t>
      </w:r>
    </w:p>
    <w:p w:rsidR="00DF1334" w:rsidRPr="00DF1334" w:rsidRDefault="00DF1334" w:rsidP="00DF1334">
      <w:pPr>
        <w:spacing w:line="240" w:lineRule="auto"/>
        <w:rPr>
          <w:rFonts w:asciiTheme="majorHAnsi" w:hAnsiTheme="majorHAnsi" w:cs="Times New Roman"/>
          <w:color w:val="FFFFFF" w:themeColor="background1"/>
        </w:rPr>
      </w:pPr>
    </w:p>
    <w:p w:rsidR="00DF1334" w:rsidRPr="00DF1334" w:rsidRDefault="00DF1334" w:rsidP="00DF1334">
      <w:pPr>
        <w:spacing w:line="240" w:lineRule="auto"/>
        <w:rPr>
          <w:rFonts w:asciiTheme="majorHAnsi" w:hAnsiTheme="majorHAnsi"/>
          <w:color w:val="FFFFFF" w:themeColor="background1"/>
          <w:sz w:val="24"/>
          <w:szCs w:val="24"/>
        </w:rPr>
      </w:pPr>
      <w:r w:rsidRPr="00DF1334">
        <w:rPr>
          <w:rFonts w:asciiTheme="majorHAnsi" w:hAnsiTheme="majorHAnsi"/>
          <w:color w:val="FFFFFF" w:themeColor="background1"/>
          <w:sz w:val="24"/>
          <w:szCs w:val="24"/>
        </w:rPr>
        <w:t xml:space="preserve">Goal 4: </w:t>
      </w:r>
      <w:r w:rsidRPr="00DF1334">
        <w:rPr>
          <w:rFonts w:asciiTheme="majorHAnsi" w:hAnsiTheme="majorHAnsi" w:cs="Times New Roman"/>
          <w:b/>
          <w:color w:val="FFFFFF" w:themeColor="background1"/>
        </w:rPr>
        <w:t>DATA</w:t>
      </w:r>
      <w:r>
        <w:rPr>
          <w:rFonts w:asciiTheme="majorHAnsi" w:hAnsiTheme="majorHAnsi" w:cs="Times New Roman"/>
          <w:color w:val="FFFFFF" w:themeColor="background1"/>
        </w:rPr>
        <w:t xml:space="preserve"> -</w:t>
      </w:r>
      <w:r w:rsidRPr="00DF1334">
        <w:rPr>
          <w:rFonts w:asciiTheme="majorHAnsi" w:hAnsiTheme="majorHAnsi" w:cs="Times New Roman"/>
          <w:color w:val="FFFFFF" w:themeColor="background1"/>
        </w:rPr>
        <w:t xml:space="preserve"> Enhance the monitoring system to fully utilize data to make informed program decisions.</w:t>
      </w:r>
    </w:p>
    <w:p w:rsidR="00DE355F" w:rsidRDefault="00DE355F" w:rsidP="000A5E9A">
      <w:pPr>
        <w:pStyle w:val="ListParagraph"/>
        <w:ind w:firstLine="0"/>
        <w:rPr>
          <w:color w:val="FFFFFF" w:themeColor="background1"/>
          <w:sz w:val="24"/>
          <w:szCs w:val="24"/>
        </w:rPr>
      </w:pPr>
    </w:p>
    <w:p w:rsidR="00DF1334" w:rsidRDefault="00DF1334" w:rsidP="00DE355F">
      <w:pPr>
        <w:autoSpaceDE w:val="0"/>
        <w:autoSpaceDN w:val="0"/>
        <w:adjustRightInd w:val="0"/>
        <w:spacing w:line="240" w:lineRule="auto"/>
        <w:rPr>
          <w:rFonts w:asciiTheme="majorHAnsi" w:hAnsiTheme="majorHAnsi" w:cs="Calibri"/>
          <w:b/>
          <w:bCs/>
          <w:color w:val="0F243E" w:themeColor="text2" w:themeShade="80"/>
          <w:sz w:val="28"/>
          <w:szCs w:val="28"/>
        </w:rPr>
      </w:pPr>
    </w:p>
    <w:p w:rsidR="00DE355F" w:rsidRPr="00DE355F" w:rsidRDefault="00DE355F" w:rsidP="00DE355F">
      <w:pPr>
        <w:autoSpaceDE w:val="0"/>
        <w:autoSpaceDN w:val="0"/>
        <w:adjustRightInd w:val="0"/>
        <w:spacing w:line="240" w:lineRule="auto"/>
        <w:rPr>
          <w:rFonts w:asciiTheme="majorHAnsi" w:hAnsiTheme="majorHAnsi" w:cs="Calibri"/>
          <w:color w:val="0F243E" w:themeColor="text2" w:themeShade="80"/>
        </w:rPr>
      </w:pPr>
      <w:r w:rsidRPr="00DE355F">
        <w:rPr>
          <w:rFonts w:asciiTheme="majorHAnsi" w:hAnsiTheme="majorHAnsi" w:cs="Calibri"/>
          <w:b/>
          <w:bCs/>
          <w:color w:val="0F243E" w:themeColor="text2" w:themeShade="80"/>
          <w:sz w:val="28"/>
          <w:szCs w:val="28"/>
        </w:rPr>
        <w:lastRenderedPageBreak/>
        <w:t>C</w:t>
      </w:r>
      <w:r w:rsidRPr="00DE355F">
        <w:rPr>
          <w:rFonts w:asciiTheme="majorHAnsi" w:hAnsiTheme="majorHAnsi" w:cs="Calibri"/>
          <w:b/>
          <w:bCs/>
          <w:color w:val="0F243E" w:themeColor="text2" w:themeShade="80"/>
        </w:rPr>
        <w:t xml:space="preserve">ONTEXT FOR </w:t>
      </w:r>
      <w:r w:rsidRPr="00DE355F">
        <w:rPr>
          <w:rFonts w:asciiTheme="majorHAnsi" w:hAnsiTheme="majorHAnsi" w:cs="Calibri"/>
          <w:b/>
          <w:bCs/>
          <w:color w:val="0F243E" w:themeColor="text2" w:themeShade="80"/>
          <w:sz w:val="28"/>
          <w:szCs w:val="28"/>
        </w:rPr>
        <w:t>S</w:t>
      </w:r>
      <w:r w:rsidRPr="00DE355F">
        <w:rPr>
          <w:rFonts w:asciiTheme="majorHAnsi" w:hAnsiTheme="majorHAnsi" w:cs="Calibri"/>
          <w:b/>
          <w:bCs/>
          <w:color w:val="0F243E" w:themeColor="text2" w:themeShade="80"/>
        </w:rPr>
        <w:t>ELF</w:t>
      </w:r>
      <w:r w:rsidRPr="00DE355F">
        <w:rPr>
          <w:rFonts w:asciiTheme="majorHAnsi" w:hAnsiTheme="majorHAnsi" w:cs="Calibri"/>
          <w:b/>
          <w:bCs/>
          <w:color w:val="0F243E" w:themeColor="text2" w:themeShade="80"/>
          <w:sz w:val="28"/>
          <w:szCs w:val="28"/>
        </w:rPr>
        <w:t>-A</w:t>
      </w:r>
      <w:r w:rsidRPr="00DE355F">
        <w:rPr>
          <w:rFonts w:asciiTheme="majorHAnsi" w:hAnsiTheme="majorHAnsi" w:cs="Calibri"/>
          <w:b/>
          <w:bCs/>
          <w:color w:val="0F243E" w:themeColor="text2" w:themeShade="80"/>
        </w:rPr>
        <w:t xml:space="preserve">SSESSMENT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What</w:t>
      </w:r>
      <w:r w:rsidRPr="00DE355F">
        <w:rPr>
          <w:rFonts w:asciiTheme="majorHAnsi" w:hAnsiTheme="majorHAnsi" w:cs="Calibri"/>
          <w:color w:val="404040" w:themeColor="text1" w:themeTint="BF"/>
        </w:rPr>
        <w:t xml:space="preserve">: Self-Assessment is a process for reviewing program goals and objectives, progress in achieving program goals and objects, and a process for being accountable to FCCAA, Inc., Policy Council, and the Board for ensuring resources and services are in alignment and are implemented effectively.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Why</w:t>
      </w:r>
      <w:r w:rsidRPr="00DE355F">
        <w:rPr>
          <w:rFonts w:asciiTheme="majorHAnsi" w:hAnsiTheme="majorHAnsi" w:cs="Calibri"/>
          <w:color w:val="404040" w:themeColor="text1" w:themeTint="BF"/>
        </w:rPr>
        <w:t xml:space="preserve">: Self-Assessment is a process for analyzing strengths within the program as well as identifying areas of improvement of innovation.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Who</w:t>
      </w:r>
      <w:r w:rsidR="00677AFE">
        <w:rPr>
          <w:rFonts w:asciiTheme="majorHAnsi" w:hAnsiTheme="majorHAnsi" w:cs="Calibri"/>
          <w:color w:val="404040" w:themeColor="text1" w:themeTint="BF"/>
        </w:rPr>
        <w:t>:</w:t>
      </w:r>
      <w:r w:rsidRPr="00DE355F">
        <w:rPr>
          <w:rFonts w:asciiTheme="majorHAnsi" w:hAnsiTheme="majorHAnsi" w:cs="Calibri"/>
          <w:color w:val="404040" w:themeColor="text1" w:themeTint="BF"/>
        </w:rPr>
        <w:t xml:space="preserve"> Self-Assessment includes Program staff, parents, Policy Council and the Governing Body, community members, who have a vested interest in the success of the program.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When</w:t>
      </w:r>
      <w:r w:rsidR="00677AFE">
        <w:rPr>
          <w:rFonts w:asciiTheme="majorHAnsi" w:hAnsiTheme="majorHAnsi" w:cs="Calibri"/>
          <w:color w:val="404040" w:themeColor="text1" w:themeTint="BF"/>
        </w:rPr>
        <w:t>:</w:t>
      </w:r>
      <w:r w:rsidRPr="00DE355F">
        <w:rPr>
          <w:rFonts w:asciiTheme="majorHAnsi" w:hAnsiTheme="majorHAnsi" w:cs="Calibri"/>
          <w:color w:val="404040" w:themeColor="text1" w:themeTint="BF"/>
        </w:rPr>
        <w:t xml:space="preserve"> Self-Assessment is done annually.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How</w:t>
      </w:r>
      <w:r w:rsidR="00677AFE">
        <w:rPr>
          <w:rFonts w:asciiTheme="majorHAnsi" w:hAnsiTheme="majorHAnsi" w:cs="Calibri"/>
          <w:color w:val="404040" w:themeColor="text1" w:themeTint="BF"/>
        </w:rPr>
        <w:t>:</w:t>
      </w:r>
      <w:r w:rsidRPr="00DE355F">
        <w:rPr>
          <w:rFonts w:asciiTheme="majorHAnsi" w:hAnsiTheme="majorHAnsi" w:cs="Calibri"/>
          <w:color w:val="404040" w:themeColor="text1" w:themeTint="BF"/>
        </w:rPr>
        <w:t xml:space="preserve"> Self-Assessment follows a five-phase process. </w:t>
      </w:r>
    </w:p>
    <w:p w:rsidR="00DE355F" w:rsidRDefault="00DE355F" w:rsidP="00DE355F">
      <w:pPr>
        <w:autoSpaceDE w:val="0"/>
        <w:autoSpaceDN w:val="0"/>
        <w:adjustRightInd w:val="0"/>
        <w:spacing w:line="240" w:lineRule="auto"/>
        <w:rPr>
          <w:rFonts w:asciiTheme="majorHAnsi" w:hAnsiTheme="majorHAnsi" w:cs="Calibri"/>
          <w:b/>
          <w:bCs/>
          <w:color w:val="404040"/>
          <w:sz w:val="28"/>
          <w:szCs w:val="28"/>
        </w:rPr>
      </w:pPr>
    </w:p>
    <w:p w:rsidR="00DE355F" w:rsidRPr="00DE355F" w:rsidRDefault="00DE355F" w:rsidP="00DE355F">
      <w:pPr>
        <w:autoSpaceDE w:val="0"/>
        <w:autoSpaceDN w:val="0"/>
        <w:adjustRightInd w:val="0"/>
        <w:spacing w:line="240" w:lineRule="auto"/>
        <w:rPr>
          <w:rFonts w:asciiTheme="majorHAnsi" w:hAnsiTheme="majorHAnsi" w:cs="Calibri"/>
          <w:color w:val="000000"/>
        </w:rPr>
      </w:pPr>
      <w:r w:rsidRPr="00DE355F">
        <w:rPr>
          <w:rFonts w:asciiTheme="majorHAnsi" w:hAnsiTheme="majorHAnsi" w:cs="Calibri"/>
          <w:b/>
          <w:bCs/>
          <w:color w:val="0F243E" w:themeColor="text2" w:themeShade="80"/>
          <w:sz w:val="28"/>
          <w:szCs w:val="28"/>
        </w:rPr>
        <w:t>T</w:t>
      </w:r>
      <w:r w:rsidRPr="00DE355F">
        <w:rPr>
          <w:rFonts w:asciiTheme="majorHAnsi" w:hAnsiTheme="majorHAnsi" w:cs="Calibri"/>
          <w:b/>
          <w:bCs/>
          <w:color w:val="0F243E" w:themeColor="text2" w:themeShade="80"/>
        </w:rPr>
        <w:t xml:space="preserve">HE </w:t>
      </w:r>
      <w:r w:rsidR="007E69E2">
        <w:rPr>
          <w:rFonts w:asciiTheme="majorHAnsi" w:hAnsiTheme="majorHAnsi" w:cs="Calibri"/>
          <w:b/>
          <w:bCs/>
          <w:color w:val="0F243E" w:themeColor="text2" w:themeShade="80"/>
          <w:sz w:val="28"/>
          <w:szCs w:val="28"/>
        </w:rPr>
        <w:t>5</w:t>
      </w:r>
      <w:r w:rsidRPr="00DE355F">
        <w:rPr>
          <w:rFonts w:asciiTheme="majorHAnsi" w:hAnsiTheme="majorHAnsi" w:cs="Calibri"/>
          <w:b/>
          <w:bCs/>
          <w:color w:val="0F243E" w:themeColor="text2" w:themeShade="80"/>
          <w:sz w:val="28"/>
          <w:szCs w:val="28"/>
        </w:rPr>
        <w:t xml:space="preserve"> P</w:t>
      </w:r>
      <w:r w:rsidRPr="00DE355F">
        <w:rPr>
          <w:rFonts w:asciiTheme="majorHAnsi" w:hAnsiTheme="majorHAnsi" w:cs="Calibri"/>
          <w:b/>
          <w:bCs/>
          <w:color w:val="0F243E" w:themeColor="text2" w:themeShade="80"/>
        </w:rPr>
        <w:t xml:space="preserve">HASES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Phase 1:</w:t>
      </w:r>
      <w:r w:rsidR="00324ACA">
        <w:rPr>
          <w:rFonts w:asciiTheme="majorHAnsi" w:hAnsiTheme="majorHAnsi" w:cs="Calibri"/>
          <w:b/>
          <w:bCs/>
          <w:color w:val="404040" w:themeColor="text1" w:themeTint="BF"/>
        </w:rPr>
        <w:t xml:space="preserve"> Design the Process </w:t>
      </w:r>
      <w:r w:rsidRPr="00DE355F">
        <w:rPr>
          <w:rFonts w:asciiTheme="majorHAnsi" w:hAnsiTheme="majorHAnsi" w:cs="Calibri"/>
          <w:b/>
          <w:bCs/>
          <w:color w:val="404040" w:themeColor="text1" w:themeTint="BF"/>
        </w:rPr>
        <w:t xml:space="preserve">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Director </w:t>
      </w:r>
    </w:p>
    <w:p w:rsidR="00DE355F" w:rsidRPr="00DE355F" w:rsidRDefault="00DE355F" w:rsidP="00AD5856">
      <w:pPr>
        <w:pStyle w:val="ListParagraph"/>
        <w:numPr>
          <w:ilvl w:val="0"/>
          <w:numId w:val="1"/>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Develops a plan for self-assessment </w:t>
      </w:r>
    </w:p>
    <w:p w:rsidR="00DE355F" w:rsidRPr="00DE355F" w:rsidRDefault="00DE355F" w:rsidP="00AD5856">
      <w:pPr>
        <w:pStyle w:val="ListParagraph"/>
        <w:numPr>
          <w:ilvl w:val="0"/>
          <w:numId w:val="1"/>
        </w:numPr>
        <w:autoSpaceDE w:val="0"/>
        <w:autoSpaceDN w:val="0"/>
        <w:adjustRightInd w:val="0"/>
        <w:spacing w:after="13"/>
        <w:rPr>
          <w:rFonts w:asciiTheme="majorHAnsi" w:hAnsiTheme="majorHAnsi" w:cs="Wingdings"/>
          <w:color w:val="404040" w:themeColor="text1" w:themeTint="BF"/>
        </w:rPr>
      </w:pPr>
      <w:r w:rsidRPr="00DE355F">
        <w:rPr>
          <w:rFonts w:asciiTheme="majorHAnsi" w:hAnsiTheme="majorHAnsi" w:cs="Wingdings"/>
          <w:color w:val="404040" w:themeColor="text1" w:themeTint="BF"/>
        </w:rPr>
        <w:t xml:space="preserve">Identifies and invites internal and external team members </w:t>
      </w:r>
    </w:p>
    <w:p w:rsidR="00DE355F" w:rsidRPr="00DE355F" w:rsidRDefault="00DE355F" w:rsidP="00AD5856">
      <w:pPr>
        <w:pStyle w:val="ListParagraph"/>
        <w:numPr>
          <w:ilvl w:val="0"/>
          <w:numId w:val="1"/>
        </w:numPr>
        <w:autoSpaceDE w:val="0"/>
        <w:autoSpaceDN w:val="0"/>
        <w:adjustRightInd w:val="0"/>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Consults with Policy Council and governing body and seeks approval of the self-assessment plan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 xml:space="preserve">Phase 2: Engage the Team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Director and Management Team </w:t>
      </w:r>
    </w:p>
    <w:p w:rsidR="00DE355F" w:rsidRPr="00DE355F" w:rsidRDefault="00DE355F" w:rsidP="00AD5856">
      <w:pPr>
        <w:pStyle w:val="ListParagraph"/>
        <w:numPr>
          <w:ilvl w:val="0"/>
          <w:numId w:val="2"/>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Orient self-assessment team members </w:t>
      </w:r>
    </w:p>
    <w:p w:rsidR="00DE355F" w:rsidRPr="00DE355F" w:rsidRDefault="00DE355F" w:rsidP="00AD5856">
      <w:pPr>
        <w:pStyle w:val="ListParagraph"/>
        <w:numPr>
          <w:ilvl w:val="0"/>
          <w:numId w:val="2"/>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Share the self-assessment plan </w:t>
      </w:r>
    </w:p>
    <w:p w:rsidR="00DE355F" w:rsidRPr="00DE355F" w:rsidRDefault="00DE355F" w:rsidP="00AD5856">
      <w:pPr>
        <w:pStyle w:val="ListParagraph"/>
        <w:numPr>
          <w:ilvl w:val="0"/>
          <w:numId w:val="2"/>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Share ongoing monitoring data, last year’s self-assessment report, and other data </w:t>
      </w:r>
    </w:p>
    <w:p w:rsidR="00DE355F" w:rsidRPr="00DE355F" w:rsidRDefault="00DE355F" w:rsidP="00DE355F">
      <w:pPr>
        <w:autoSpaceDE w:val="0"/>
        <w:autoSpaceDN w:val="0"/>
        <w:adjustRightInd w:val="0"/>
        <w:spacing w:line="240" w:lineRule="auto"/>
        <w:rPr>
          <w:rFonts w:asciiTheme="majorHAnsi" w:hAnsiTheme="majorHAnsi" w:cs="Wingdings"/>
          <w:color w:val="404040" w:themeColor="text1" w:themeTint="BF"/>
        </w:rPr>
      </w:pP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 xml:space="preserve">Phase 3: Analyze and Dialogue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Self-Assessment Team </w:t>
      </w:r>
    </w:p>
    <w:p w:rsidR="00DE355F" w:rsidRPr="00DE355F" w:rsidRDefault="00DE355F" w:rsidP="00AD5856">
      <w:pPr>
        <w:pStyle w:val="ListParagraph"/>
        <w:numPr>
          <w:ilvl w:val="0"/>
          <w:numId w:val="3"/>
        </w:numPr>
        <w:autoSpaceDE w:val="0"/>
        <w:autoSpaceDN w:val="0"/>
        <w:adjustRightInd w:val="0"/>
        <w:spacing w:after="13"/>
        <w:rPr>
          <w:rFonts w:asciiTheme="majorHAnsi" w:hAnsiTheme="majorHAnsi" w:cs="Wingdings"/>
          <w:color w:val="404040" w:themeColor="text1" w:themeTint="BF"/>
        </w:rPr>
      </w:pPr>
      <w:r w:rsidRPr="00DE355F">
        <w:rPr>
          <w:rFonts w:asciiTheme="majorHAnsi" w:hAnsiTheme="majorHAnsi" w:cs="Wingdings"/>
          <w:color w:val="404040" w:themeColor="text1" w:themeTint="BF"/>
        </w:rPr>
        <w:t xml:space="preserve">Review systemic issues </w:t>
      </w:r>
    </w:p>
    <w:p w:rsidR="00DE355F" w:rsidRPr="00DE355F" w:rsidRDefault="00DE355F" w:rsidP="00AD5856">
      <w:pPr>
        <w:pStyle w:val="ListParagraph"/>
        <w:numPr>
          <w:ilvl w:val="0"/>
          <w:numId w:val="3"/>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Review and analyze data and seek additional data, as needed </w:t>
      </w:r>
    </w:p>
    <w:p w:rsidR="00DE355F" w:rsidRPr="00DE355F" w:rsidRDefault="00DE355F" w:rsidP="00AD5856">
      <w:pPr>
        <w:pStyle w:val="ListParagraph"/>
        <w:numPr>
          <w:ilvl w:val="0"/>
          <w:numId w:val="3"/>
        </w:numPr>
        <w:autoSpaceDE w:val="0"/>
        <w:autoSpaceDN w:val="0"/>
        <w:adjustRightInd w:val="0"/>
        <w:spacing w:after="13"/>
        <w:rPr>
          <w:rFonts w:asciiTheme="majorHAnsi" w:hAnsiTheme="majorHAnsi" w:cs="Wingdings"/>
          <w:color w:val="404040" w:themeColor="text1" w:themeTint="BF"/>
        </w:rPr>
      </w:pPr>
      <w:r w:rsidRPr="00DE355F">
        <w:rPr>
          <w:rFonts w:asciiTheme="majorHAnsi" w:hAnsiTheme="majorHAnsi" w:cs="Wingdings"/>
          <w:color w:val="404040" w:themeColor="text1" w:themeTint="BF"/>
        </w:rPr>
        <w:t xml:space="preserve">Examine progress on goals and objectives </w:t>
      </w:r>
    </w:p>
    <w:p w:rsidR="00DE355F" w:rsidRPr="00DE355F" w:rsidRDefault="00DE355F" w:rsidP="00AD5856">
      <w:pPr>
        <w:pStyle w:val="ListParagraph"/>
        <w:numPr>
          <w:ilvl w:val="0"/>
          <w:numId w:val="3"/>
        </w:numPr>
        <w:autoSpaceDE w:val="0"/>
        <w:autoSpaceDN w:val="0"/>
        <w:adjustRightInd w:val="0"/>
        <w:rPr>
          <w:rFonts w:asciiTheme="majorHAnsi" w:hAnsiTheme="majorHAnsi" w:cs="Wingdings"/>
          <w:color w:val="404040" w:themeColor="text1" w:themeTint="BF"/>
        </w:rPr>
      </w:pPr>
      <w:r w:rsidRPr="00DE355F">
        <w:rPr>
          <w:rFonts w:asciiTheme="majorHAnsi" w:hAnsiTheme="majorHAnsi" w:cs="Wingdings"/>
          <w:color w:val="404040" w:themeColor="text1" w:themeTint="BF"/>
        </w:rPr>
        <w:t xml:space="preserve">Formulate discoveries </w:t>
      </w:r>
    </w:p>
    <w:p w:rsidR="00DE355F" w:rsidRPr="00DE355F" w:rsidRDefault="00DE355F" w:rsidP="00DE355F">
      <w:pPr>
        <w:autoSpaceDE w:val="0"/>
        <w:autoSpaceDN w:val="0"/>
        <w:adjustRightInd w:val="0"/>
        <w:spacing w:line="240" w:lineRule="auto"/>
        <w:rPr>
          <w:rFonts w:asciiTheme="majorHAnsi" w:hAnsiTheme="majorHAnsi" w:cs="Wingdings"/>
          <w:color w:val="404040" w:themeColor="text1" w:themeTint="BF"/>
        </w:rPr>
      </w:pP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 xml:space="preserve">Phase 4: Recommend </w:t>
      </w:r>
    </w:p>
    <w:p w:rsidR="00677AFE" w:rsidRDefault="00DE355F" w:rsidP="00677AFE">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Self-Assessment Team </w:t>
      </w:r>
    </w:p>
    <w:p w:rsidR="00677AFE" w:rsidRPr="00677AFE" w:rsidRDefault="00DE355F" w:rsidP="00AD5856">
      <w:pPr>
        <w:pStyle w:val="ListParagraph"/>
        <w:numPr>
          <w:ilvl w:val="0"/>
          <w:numId w:val="6"/>
        </w:numPr>
        <w:autoSpaceDE w:val="0"/>
        <w:autoSpaceDN w:val="0"/>
        <w:adjustRightInd w:val="0"/>
        <w:rPr>
          <w:rFonts w:asciiTheme="majorHAnsi" w:hAnsiTheme="majorHAnsi" w:cs="Wingdings"/>
          <w:color w:val="404040" w:themeColor="text1" w:themeTint="BF"/>
        </w:rPr>
      </w:pPr>
      <w:r w:rsidRPr="00677AFE">
        <w:rPr>
          <w:rFonts w:asciiTheme="majorHAnsi" w:hAnsiTheme="majorHAnsi" w:cs="Wingdings"/>
          <w:color w:val="404040" w:themeColor="text1" w:themeTint="BF"/>
        </w:rPr>
        <w:t xml:space="preserve">Consolidates findings </w:t>
      </w:r>
    </w:p>
    <w:p w:rsidR="00677AFE" w:rsidRPr="00677AFE" w:rsidRDefault="00DE355F" w:rsidP="00AD5856">
      <w:pPr>
        <w:pStyle w:val="ListParagraph"/>
        <w:numPr>
          <w:ilvl w:val="0"/>
          <w:numId w:val="6"/>
        </w:numPr>
        <w:autoSpaceDE w:val="0"/>
        <w:autoSpaceDN w:val="0"/>
        <w:adjustRightInd w:val="0"/>
        <w:rPr>
          <w:rFonts w:asciiTheme="majorHAnsi" w:hAnsiTheme="majorHAnsi" w:cs="Calibri"/>
          <w:color w:val="404040" w:themeColor="text1" w:themeTint="BF"/>
        </w:rPr>
      </w:pPr>
      <w:r w:rsidRPr="00677AFE">
        <w:rPr>
          <w:rFonts w:asciiTheme="majorHAnsi" w:hAnsiTheme="majorHAnsi" w:cs="Calibri"/>
          <w:color w:val="404040" w:themeColor="text1" w:themeTint="BF"/>
        </w:rPr>
        <w:t xml:space="preserve">Prepares final recommendations to inform program planning </w:t>
      </w:r>
    </w:p>
    <w:p w:rsidR="00DE355F" w:rsidRPr="00677AFE" w:rsidRDefault="00DE355F" w:rsidP="00AD5856">
      <w:pPr>
        <w:pStyle w:val="ListParagraph"/>
        <w:numPr>
          <w:ilvl w:val="0"/>
          <w:numId w:val="6"/>
        </w:numPr>
        <w:autoSpaceDE w:val="0"/>
        <w:autoSpaceDN w:val="0"/>
        <w:adjustRightInd w:val="0"/>
        <w:rPr>
          <w:rFonts w:asciiTheme="majorHAnsi" w:hAnsiTheme="majorHAnsi" w:cs="Calibri"/>
          <w:color w:val="404040" w:themeColor="text1" w:themeTint="BF"/>
        </w:rPr>
      </w:pPr>
      <w:r w:rsidRPr="00677AFE">
        <w:rPr>
          <w:rFonts w:asciiTheme="majorHAnsi" w:hAnsiTheme="majorHAnsi" w:cs="Calibri"/>
          <w:color w:val="404040" w:themeColor="text1" w:themeTint="BF"/>
        </w:rPr>
        <w:t xml:space="preserve">Provides feedback on the self-assessment process for next year’s self-assessment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b/>
          <w:bCs/>
          <w:color w:val="404040" w:themeColor="text1" w:themeTint="BF"/>
        </w:rPr>
        <w:t xml:space="preserve">Phase 5: Prepare the Report and Next Steps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Director </w:t>
      </w:r>
    </w:p>
    <w:p w:rsidR="00DE355F" w:rsidRPr="00DE355F" w:rsidRDefault="00DE355F" w:rsidP="00AD5856">
      <w:pPr>
        <w:pStyle w:val="ListParagraph"/>
        <w:numPr>
          <w:ilvl w:val="0"/>
          <w:numId w:val="4"/>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Prepares self-assessment report </w:t>
      </w:r>
    </w:p>
    <w:p w:rsidR="00DE355F" w:rsidRPr="00DE355F" w:rsidRDefault="00DE355F" w:rsidP="00AD5856">
      <w:pPr>
        <w:pStyle w:val="ListParagraph"/>
        <w:numPr>
          <w:ilvl w:val="0"/>
          <w:numId w:val="4"/>
        </w:numPr>
        <w:autoSpaceDE w:val="0"/>
        <w:autoSpaceDN w:val="0"/>
        <w:adjustRightInd w:val="0"/>
        <w:spacing w:after="13"/>
        <w:rPr>
          <w:rFonts w:asciiTheme="majorHAnsi" w:hAnsiTheme="majorHAnsi" w:cs="Wingdings"/>
          <w:color w:val="404040" w:themeColor="text1" w:themeTint="BF"/>
        </w:rPr>
      </w:pPr>
      <w:r w:rsidRPr="00DE355F">
        <w:rPr>
          <w:rFonts w:asciiTheme="majorHAnsi" w:hAnsiTheme="majorHAnsi" w:cs="Wingdings"/>
          <w:color w:val="404040" w:themeColor="text1" w:themeTint="BF"/>
        </w:rPr>
        <w:t xml:space="preserve">Submits report to Policy Council and governing body for approval </w:t>
      </w:r>
    </w:p>
    <w:p w:rsidR="00DE355F" w:rsidRPr="00DE355F" w:rsidRDefault="00DE355F" w:rsidP="00AD5856">
      <w:pPr>
        <w:pStyle w:val="ListParagraph"/>
        <w:numPr>
          <w:ilvl w:val="0"/>
          <w:numId w:val="4"/>
        </w:numPr>
        <w:autoSpaceDE w:val="0"/>
        <w:autoSpaceDN w:val="0"/>
        <w:adjustRightInd w:val="0"/>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Submits approved report to Regional Office </w:t>
      </w: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p>
    <w:p w:rsidR="00DE355F" w:rsidRPr="00DE355F" w:rsidRDefault="00DE355F" w:rsidP="00DE355F">
      <w:pPr>
        <w:autoSpaceDE w:val="0"/>
        <w:autoSpaceDN w:val="0"/>
        <w:adjustRightInd w:val="0"/>
        <w:spacing w:line="240" w:lineRule="auto"/>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Program Leadership </w:t>
      </w:r>
    </w:p>
    <w:p w:rsidR="00DE355F" w:rsidRPr="00DE355F" w:rsidRDefault="00DE355F" w:rsidP="00AD5856">
      <w:pPr>
        <w:pStyle w:val="ListParagraph"/>
        <w:numPr>
          <w:ilvl w:val="0"/>
          <w:numId w:val="5"/>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Reviews feedback from this year’s self-assessment team to help plan for next year </w:t>
      </w:r>
    </w:p>
    <w:p w:rsidR="00DE355F" w:rsidRPr="00DE355F" w:rsidRDefault="00DE355F" w:rsidP="00AD5856">
      <w:pPr>
        <w:pStyle w:val="ListParagraph"/>
        <w:numPr>
          <w:ilvl w:val="0"/>
          <w:numId w:val="5"/>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lastRenderedPageBreak/>
        <w:t xml:space="preserve">Uses self-assessment report recommendations to confirm or review program goals and objectives </w:t>
      </w:r>
    </w:p>
    <w:p w:rsidR="00DE355F" w:rsidRPr="00DE355F" w:rsidRDefault="00DE355F" w:rsidP="00AD5856">
      <w:pPr>
        <w:pStyle w:val="ListParagraph"/>
        <w:numPr>
          <w:ilvl w:val="0"/>
          <w:numId w:val="5"/>
        </w:numPr>
        <w:autoSpaceDE w:val="0"/>
        <w:autoSpaceDN w:val="0"/>
        <w:adjustRightInd w:val="0"/>
        <w:spacing w:after="13"/>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Adds to or revises annual action plan, as necessary </w:t>
      </w:r>
    </w:p>
    <w:p w:rsidR="00DE355F" w:rsidRPr="00DE355F" w:rsidRDefault="00DE355F" w:rsidP="00AD5856">
      <w:pPr>
        <w:pStyle w:val="ListParagraph"/>
        <w:numPr>
          <w:ilvl w:val="0"/>
          <w:numId w:val="5"/>
        </w:numPr>
        <w:autoSpaceDE w:val="0"/>
        <w:autoSpaceDN w:val="0"/>
        <w:adjustRightInd w:val="0"/>
        <w:rPr>
          <w:rFonts w:asciiTheme="majorHAnsi" w:hAnsiTheme="majorHAnsi" w:cs="Calibri"/>
          <w:color w:val="404040" w:themeColor="text1" w:themeTint="BF"/>
        </w:rPr>
      </w:pPr>
      <w:r w:rsidRPr="00DE355F">
        <w:rPr>
          <w:rFonts w:asciiTheme="majorHAnsi" w:hAnsiTheme="majorHAnsi" w:cs="Calibri"/>
          <w:color w:val="404040" w:themeColor="text1" w:themeTint="BF"/>
        </w:rPr>
        <w:t xml:space="preserve">Communicates self-assessment insights to staff and other stakeholders </w:t>
      </w:r>
    </w:p>
    <w:p w:rsidR="00DE355F" w:rsidRDefault="00DE355F"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p w:rsidR="0037710D" w:rsidRDefault="0037710D" w:rsidP="000A5E9A">
      <w:pPr>
        <w:pStyle w:val="ListParagraph"/>
        <w:ind w:firstLine="0"/>
        <w:rPr>
          <w:color w:val="404040" w:themeColor="text1" w:themeTint="BF"/>
          <w:sz w:val="24"/>
          <w:szCs w:val="24"/>
        </w:rPr>
        <w:sectPr w:rsidR="0037710D" w:rsidSect="00371E6F">
          <w:headerReference w:type="default" r:id="rId10"/>
          <w:footerReference w:type="default" r:id="rId11"/>
          <w:headerReference w:type="first" r:id="rId12"/>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titlePg/>
          <w:docGrid w:linePitch="360"/>
        </w:sectPr>
      </w:pPr>
    </w:p>
    <w:p w:rsidR="00324ACA" w:rsidRPr="00324ACA" w:rsidRDefault="00F07F10" w:rsidP="00324ACA">
      <w:pPr>
        <w:spacing w:line="240" w:lineRule="auto"/>
        <w:jc w:val="both"/>
        <w:rPr>
          <w:rFonts w:asciiTheme="majorHAnsi" w:hAnsiTheme="majorHAnsi"/>
          <w:color w:val="404040" w:themeColor="text1" w:themeTint="BF"/>
          <w:sz w:val="24"/>
          <w:szCs w:val="24"/>
        </w:rPr>
      </w:pPr>
      <w:r>
        <w:rPr>
          <w:rFonts w:asciiTheme="majorHAnsi" w:hAnsiTheme="majorHAnsi"/>
          <w:color w:val="404040" w:themeColor="text1" w:themeTint="BF"/>
          <w:sz w:val="24"/>
          <w:szCs w:val="24"/>
        </w:rPr>
        <w:lastRenderedPageBreak/>
        <w:t>T</w:t>
      </w:r>
      <w:r w:rsidR="00324ACA" w:rsidRPr="00324ACA">
        <w:rPr>
          <w:rFonts w:asciiTheme="majorHAnsi" w:hAnsiTheme="majorHAnsi"/>
          <w:color w:val="404040" w:themeColor="text1" w:themeTint="BF"/>
          <w:sz w:val="24"/>
          <w:szCs w:val="24"/>
        </w:rPr>
        <w:t>he 202</w:t>
      </w:r>
      <w:r w:rsidR="007E69E2">
        <w:rPr>
          <w:rFonts w:asciiTheme="majorHAnsi" w:hAnsiTheme="majorHAnsi"/>
          <w:color w:val="404040" w:themeColor="text1" w:themeTint="BF"/>
          <w:sz w:val="24"/>
          <w:szCs w:val="24"/>
        </w:rPr>
        <w:t>3</w:t>
      </w:r>
      <w:r w:rsidR="005D7CDD">
        <w:rPr>
          <w:rFonts w:asciiTheme="majorHAnsi" w:hAnsiTheme="majorHAnsi"/>
          <w:color w:val="404040" w:themeColor="text1" w:themeTint="BF"/>
          <w:sz w:val="24"/>
          <w:szCs w:val="24"/>
        </w:rPr>
        <w:t>-202</w:t>
      </w:r>
      <w:r w:rsidR="007E69E2">
        <w:rPr>
          <w:rFonts w:asciiTheme="majorHAnsi" w:hAnsiTheme="majorHAnsi"/>
          <w:color w:val="404040" w:themeColor="text1" w:themeTint="BF"/>
          <w:sz w:val="24"/>
          <w:szCs w:val="24"/>
        </w:rPr>
        <w:t>4</w:t>
      </w:r>
      <w:r w:rsidR="00324ACA" w:rsidRPr="00324ACA">
        <w:rPr>
          <w:rFonts w:asciiTheme="majorHAnsi" w:hAnsiTheme="majorHAnsi"/>
          <w:color w:val="404040" w:themeColor="text1" w:themeTint="BF"/>
          <w:sz w:val="24"/>
          <w:szCs w:val="24"/>
        </w:rPr>
        <w:t xml:space="preserve"> Self-Assessment had these key recommendations to focus on during the 20</w:t>
      </w:r>
      <w:r w:rsidR="005D7CDD">
        <w:rPr>
          <w:rFonts w:asciiTheme="majorHAnsi" w:hAnsiTheme="majorHAnsi"/>
          <w:color w:val="404040" w:themeColor="text1" w:themeTint="BF"/>
          <w:sz w:val="24"/>
          <w:szCs w:val="24"/>
        </w:rPr>
        <w:t>2</w:t>
      </w:r>
      <w:r w:rsidR="007E69E2">
        <w:rPr>
          <w:rFonts w:asciiTheme="majorHAnsi" w:hAnsiTheme="majorHAnsi"/>
          <w:color w:val="404040" w:themeColor="text1" w:themeTint="BF"/>
          <w:sz w:val="24"/>
          <w:szCs w:val="24"/>
        </w:rPr>
        <w:t>4</w:t>
      </w:r>
      <w:r w:rsidR="005D7CDD">
        <w:rPr>
          <w:rFonts w:asciiTheme="majorHAnsi" w:hAnsiTheme="majorHAnsi"/>
          <w:color w:val="404040" w:themeColor="text1" w:themeTint="BF"/>
          <w:sz w:val="24"/>
          <w:szCs w:val="24"/>
        </w:rPr>
        <w:t>-202</w:t>
      </w:r>
      <w:r w:rsidR="007E69E2">
        <w:rPr>
          <w:rFonts w:asciiTheme="majorHAnsi" w:hAnsiTheme="majorHAnsi"/>
          <w:color w:val="404040" w:themeColor="text1" w:themeTint="BF"/>
          <w:sz w:val="24"/>
          <w:szCs w:val="24"/>
        </w:rPr>
        <w:t>5</w:t>
      </w:r>
      <w:r w:rsidR="00324ACA" w:rsidRPr="00324ACA">
        <w:rPr>
          <w:rFonts w:asciiTheme="majorHAnsi" w:hAnsiTheme="majorHAnsi"/>
          <w:color w:val="404040" w:themeColor="text1" w:themeTint="BF"/>
          <w:sz w:val="24"/>
          <w:szCs w:val="24"/>
        </w:rPr>
        <w:t xml:space="preserve"> program year. The following reflects the focus areas</w:t>
      </w:r>
      <w:r w:rsidR="00B64626">
        <w:rPr>
          <w:rFonts w:asciiTheme="majorHAnsi" w:hAnsiTheme="majorHAnsi"/>
          <w:color w:val="404040" w:themeColor="text1" w:themeTint="BF"/>
          <w:sz w:val="24"/>
          <w:szCs w:val="24"/>
        </w:rPr>
        <w:t>, action plans, and completion rates:</w:t>
      </w:r>
    </w:p>
    <w:p w:rsidR="00324ACA" w:rsidRDefault="00324ACA" w:rsidP="000A5E9A">
      <w:pPr>
        <w:pStyle w:val="ListParagraph"/>
        <w:ind w:firstLine="0"/>
        <w:rPr>
          <w:color w:val="404040" w:themeColor="text1" w:themeTint="BF"/>
          <w:sz w:val="24"/>
          <w:szCs w:val="24"/>
        </w:rPr>
      </w:pPr>
    </w:p>
    <w:p w:rsidR="00324ACA" w:rsidRDefault="00324ACA" w:rsidP="000A5E9A">
      <w:pPr>
        <w:pStyle w:val="ListParagraph"/>
        <w:ind w:firstLine="0"/>
        <w:rPr>
          <w:color w:val="404040" w:themeColor="text1" w:themeTint="BF"/>
          <w:sz w:val="24"/>
          <w:szCs w:val="24"/>
        </w:rPr>
      </w:pPr>
    </w:p>
    <w:tbl>
      <w:tblPr>
        <w:tblStyle w:val="GridTable1Light"/>
        <w:tblW w:w="13405" w:type="dxa"/>
        <w:jc w:val="center"/>
        <w:tblLook w:val="04A0" w:firstRow="1" w:lastRow="0" w:firstColumn="1" w:lastColumn="0" w:noHBand="0" w:noVBand="1"/>
      </w:tblPr>
      <w:tblGrid>
        <w:gridCol w:w="2065"/>
        <w:gridCol w:w="6210"/>
        <w:gridCol w:w="5130"/>
      </w:tblGrid>
      <w:tr w:rsidR="001853CE" w:rsidRPr="00324ACA" w:rsidTr="001853CE">
        <w:trPr>
          <w:cnfStyle w:val="100000000000" w:firstRow="1" w:lastRow="0" w:firstColumn="0" w:lastColumn="0" w:oddVBand="0" w:evenVBand="0" w:oddHBand="0"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2065" w:type="dxa"/>
          </w:tcPr>
          <w:p w:rsidR="001853CE" w:rsidRPr="00B079A1" w:rsidRDefault="001853CE" w:rsidP="00324ACA">
            <w:pPr>
              <w:pStyle w:val="ListParagraph"/>
              <w:ind w:left="0" w:firstLine="0"/>
              <w:jc w:val="center"/>
              <w:rPr>
                <w:rFonts w:asciiTheme="majorHAnsi" w:hAnsiTheme="majorHAnsi"/>
                <w:b w:val="0"/>
                <w:bCs w:val="0"/>
                <w:color w:val="404040" w:themeColor="text1" w:themeTint="BF"/>
              </w:rPr>
            </w:pPr>
            <w:r w:rsidRPr="00B079A1">
              <w:rPr>
                <w:rFonts w:asciiTheme="majorHAnsi" w:hAnsiTheme="majorHAnsi"/>
                <w:color w:val="404040" w:themeColor="text1" w:themeTint="BF"/>
              </w:rPr>
              <w:t xml:space="preserve">Focus Area </w:t>
            </w:r>
          </w:p>
          <w:p w:rsidR="001853CE" w:rsidRPr="00B079A1" w:rsidRDefault="001853CE" w:rsidP="00324ACA">
            <w:pPr>
              <w:pStyle w:val="ListParagraph"/>
              <w:ind w:left="0" w:firstLine="0"/>
              <w:jc w:val="center"/>
              <w:rPr>
                <w:rFonts w:asciiTheme="majorHAnsi" w:hAnsiTheme="majorHAnsi"/>
                <w:b w:val="0"/>
                <w:bCs w:val="0"/>
                <w:color w:val="404040" w:themeColor="text1" w:themeTint="BF"/>
              </w:rPr>
            </w:pPr>
            <w:r w:rsidRPr="00B079A1">
              <w:rPr>
                <w:rFonts w:asciiTheme="majorHAnsi" w:hAnsiTheme="majorHAnsi"/>
                <w:color w:val="404040" w:themeColor="text1" w:themeTint="BF"/>
              </w:rPr>
              <w:t>202</w:t>
            </w:r>
            <w:r w:rsidR="007E69E2">
              <w:rPr>
                <w:rFonts w:asciiTheme="majorHAnsi" w:hAnsiTheme="majorHAnsi"/>
                <w:color w:val="404040" w:themeColor="text1" w:themeTint="BF"/>
              </w:rPr>
              <w:t>3</w:t>
            </w:r>
            <w:r w:rsidR="005D7CDD">
              <w:rPr>
                <w:rFonts w:asciiTheme="majorHAnsi" w:hAnsiTheme="majorHAnsi"/>
                <w:color w:val="404040" w:themeColor="text1" w:themeTint="BF"/>
              </w:rPr>
              <w:t>-202</w:t>
            </w:r>
            <w:r w:rsidR="007E69E2">
              <w:rPr>
                <w:rFonts w:asciiTheme="majorHAnsi" w:hAnsiTheme="majorHAnsi"/>
                <w:color w:val="404040" w:themeColor="text1" w:themeTint="BF"/>
              </w:rPr>
              <w:t>4</w:t>
            </w:r>
            <w:r w:rsidRPr="00B079A1">
              <w:rPr>
                <w:rFonts w:asciiTheme="majorHAnsi" w:hAnsiTheme="majorHAnsi"/>
                <w:color w:val="404040" w:themeColor="text1" w:themeTint="BF"/>
              </w:rPr>
              <w:t xml:space="preserve"> </w:t>
            </w:r>
          </w:p>
        </w:tc>
        <w:tc>
          <w:tcPr>
            <w:tcW w:w="6210" w:type="dxa"/>
          </w:tcPr>
          <w:p w:rsidR="001853CE" w:rsidRPr="00B079A1" w:rsidRDefault="001853CE" w:rsidP="00324ACA">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404040" w:themeColor="text1" w:themeTint="BF"/>
              </w:rPr>
            </w:pPr>
            <w:r w:rsidRPr="00B079A1">
              <w:rPr>
                <w:rFonts w:asciiTheme="majorHAnsi" w:hAnsiTheme="majorHAnsi"/>
                <w:color w:val="404040" w:themeColor="text1" w:themeTint="BF"/>
              </w:rPr>
              <w:t>Action Plan</w:t>
            </w:r>
          </w:p>
        </w:tc>
        <w:tc>
          <w:tcPr>
            <w:tcW w:w="5130" w:type="dxa"/>
          </w:tcPr>
          <w:p w:rsidR="001853CE" w:rsidRPr="00B079A1" w:rsidRDefault="001853CE" w:rsidP="00324ACA">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404040" w:themeColor="text1" w:themeTint="BF"/>
              </w:rPr>
            </w:pPr>
            <w:r w:rsidRPr="00B079A1">
              <w:rPr>
                <w:rFonts w:asciiTheme="majorHAnsi" w:hAnsiTheme="majorHAnsi"/>
                <w:color w:val="404040" w:themeColor="text1" w:themeTint="BF"/>
              </w:rPr>
              <w:t>Completion Update</w:t>
            </w:r>
          </w:p>
        </w:tc>
      </w:tr>
      <w:tr w:rsidR="005D7CDD" w:rsidRPr="00324ACA" w:rsidTr="001853CE">
        <w:trPr>
          <w:trHeight w:val="78"/>
          <w:jc w:val="center"/>
        </w:trPr>
        <w:tc>
          <w:tcPr>
            <w:cnfStyle w:val="001000000000" w:firstRow="0" w:lastRow="0" w:firstColumn="1" w:lastColumn="0" w:oddVBand="0" w:evenVBand="0" w:oddHBand="0" w:evenHBand="0" w:firstRowFirstColumn="0" w:firstRowLastColumn="0" w:lastRowFirstColumn="0" w:lastRowLastColumn="0"/>
            <w:tcW w:w="2065" w:type="dxa"/>
          </w:tcPr>
          <w:p w:rsidR="005D7CDD" w:rsidRPr="0074393B" w:rsidRDefault="007E69E2" w:rsidP="005D7CDD">
            <w:pPr>
              <w:autoSpaceDE w:val="0"/>
              <w:autoSpaceDN w:val="0"/>
              <w:adjustRightInd w:val="0"/>
              <w:spacing w:after="5"/>
              <w:jc w:val="center"/>
              <w:rPr>
                <w:rFonts w:asciiTheme="majorHAnsi" w:hAnsiTheme="majorHAnsi" w:cstheme="minorHAnsi"/>
                <w:b w:val="0"/>
                <w:color w:val="262626" w:themeColor="text1" w:themeTint="D9"/>
              </w:rPr>
            </w:pPr>
            <w:r>
              <w:rPr>
                <w:rFonts w:asciiTheme="majorHAnsi" w:hAnsiTheme="majorHAnsi" w:cstheme="minorHAnsi"/>
                <w:b w:val="0"/>
                <w:color w:val="262626" w:themeColor="text1" w:themeTint="D9"/>
              </w:rPr>
              <w:t>Classroom Success</w:t>
            </w:r>
          </w:p>
        </w:tc>
        <w:tc>
          <w:tcPr>
            <w:tcW w:w="6210" w:type="dxa"/>
          </w:tcPr>
          <w:p w:rsidR="005D7CDD" w:rsidRDefault="00B205B0" w:rsidP="00826CE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B205B0">
              <w:rPr>
                <w:rFonts w:asciiTheme="majorHAnsi" w:hAnsiTheme="majorHAnsi" w:cstheme="minorHAnsi"/>
                <w:color w:val="262626" w:themeColor="text1" w:themeTint="D9"/>
              </w:rPr>
              <w:t xml:space="preserve">Document classrooms that </w:t>
            </w:r>
            <w:r>
              <w:rPr>
                <w:rFonts w:asciiTheme="majorHAnsi" w:hAnsiTheme="majorHAnsi" w:cstheme="minorHAnsi"/>
                <w:color w:val="262626" w:themeColor="text1" w:themeTint="D9"/>
              </w:rPr>
              <w:t xml:space="preserve">have teaching strategies with shown successful student experience and relaying those tools to the education staff. </w:t>
            </w:r>
          </w:p>
          <w:p w:rsidR="00B205B0" w:rsidRDefault="00B205B0" w:rsidP="00826CE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p w:rsidR="00B205B0" w:rsidRPr="00826CE9" w:rsidRDefault="00B205B0" w:rsidP="00826CE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r w:rsidRPr="00B205B0">
              <w:rPr>
                <w:rFonts w:asciiTheme="majorHAnsi" w:hAnsiTheme="majorHAnsi" w:cstheme="minorHAnsi"/>
                <w:color w:val="262626" w:themeColor="text1" w:themeTint="D9"/>
              </w:rPr>
              <w:t>Observe class rooms on a day to day basis to understand key areas of strengths.</w:t>
            </w:r>
          </w:p>
        </w:tc>
        <w:tc>
          <w:tcPr>
            <w:tcW w:w="5130" w:type="dxa"/>
          </w:tcPr>
          <w:p w:rsidR="005D7CDD" w:rsidRPr="00B205B0" w:rsidRDefault="005D7CDD"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B205B0">
              <w:rPr>
                <w:rFonts w:ascii="Cambria" w:hAnsi="Cambria" w:cs="Times New Roman"/>
                <w:noProof/>
                <w:color w:val="404040" w:themeColor="text1" w:themeTint="BF"/>
              </w:rPr>
              <w:drawing>
                <wp:anchor distT="0" distB="0" distL="114300" distR="114300" simplePos="0" relativeHeight="251718656" behindDoc="0" locked="0" layoutInCell="1" allowOverlap="1" wp14:anchorId="5EA20BBC" wp14:editId="09A91925">
                  <wp:simplePos x="0" y="0"/>
                  <wp:positionH relativeFrom="column">
                    <wp:posOffset>635</wp:posOffset>
                  </wp:positionH>
                  <wp:positionV relativeFrom="paragraph">
                    <wp:posOffset>42545</wp:posOffset>
                  </wp:positionV>
                  <wp:extent cx="104775" cy="104775"/>
                  <wp:effectExtent l="0" t="0" r="9525" b="9525"/>
                  <wp:wrapThrough wrapText="bothSides">
                    <wp:wrapPolygon edited="0">
                      <wp:start x="7855" y="0"/>
                      <wp:lineTo x="0" y="11782"/>
                      <wp:lineTo x="0" y="19636"/>
                      <wp:lineTo x="19636" y="19636"/>
                      <wp:lineTo x="19636" y="0"/>
                      <wp:lineTo x="7855" y="0"/>
                    </wp:wrapPolygon>
                  </wp:wrapThrough>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B205B0" w:rsidRPr="00B205B0">
              <w:rPr>
                <w:rFonts w:ascii="Cambria" w:hAnsi="Cambria" w:cs="Times New Roman"/>
                <w:color w:val="404040" w:themeColor="text1" w:themeTint="BF"/>
              </w:rPr>
              <w:t xml:space="preserve">Weekly checks by the Education Manager are documented </w:t>
            </w:r>
            <w:r w:rsidRPr="007E69E2">
              <w:rPr>
                <w:rFonts w:ascii="Cambria" w:hAnsi="Cambria" w:cs="Times New Roman"/>
                <w:noProof/>
                <w:color w:val="404040" w:themeColor="text1" w:themeTint="BF"/>
                <w:highlight w:val="yellow"/>
              </w:rPr>
              <w:drawing>
                <wp:anchor distT="0" distB="0" distL="114300" distR="114300" simplePos="0" relativeHeight="251719680" behindDoc="0" locked="0" layoutInCell="1" allowOverlap="1" wp14:anchorId="37365EDC" wp14:editId="3BE1DD29">
                  <wp:simplePos x="0" y="0"/>
                  <wp:positionH relativeFrom="column">
                    <wp:posOffset>635</wp:posOffset>
                  </wp:positionH>
                  <wp:positionV relativeFrom="paragraph">
                    <wp:posOffset>39370</wp:posOffset>
                  </wp:positionV>
                  <wp:extent cx="104775" cy="104775"/>
                  <wp:effectExtent l="0" t="0" r="9525" b="9525"/>
                  <wp:wrapThrough wrapText="bothSides">
                    <wp:wrapPolygon edited="0">
                      <wp:start x="7855" y="0"/>
                      <wp:lineTo x="0" y="11782"/>
                      <wp:lineTo x="0" y="19636"/>
                      <wp:lineTo x="19636" y="19636"/>
                      <wp:lineTo x="19636" y="0"/>
                      <wp:lineTo x="7855" y="0"/>
                    </wp:wrapPolygon>
                  </wp:wrapThrough>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Pr="007E69E2">
              <w:rPr>
                <w:rFonts w:ascii="Cambria" w:hAnsi="Cambria" w:cs="Times New Roman"/>
                <w:noProof/>
                <w:color w:val="404040" w:themeColor="text1" w:themeTint="BF"/>
                <w:highlight w:val="yellow"/>
              </w:rPr>
              <w:drawing>
                <wp:anchor distT="0" distB="0" distL="114300" distR="114300" simplePos="0" relativeHeight="251720704" behindDoc="0" locked="0" layoutInCell="1" allowOverlap="1" wp14:anchorId="62EE536C" wp14:editId="6C0334CB">
                  <wp:simplePos x="0" y="0"/>
                  <wp:positionH relativeFrom="column">
                    <wp:posOffset>10160</wp:posOffset>
                  </wp:positionH>
                  <wp:positionV relativeFrom="paragraph">
                    <wp:posOffset>34290</wp:posOffset>
                  </wp:positionV>
                  <wp:extent cx="104775" cy="104775"/>
                  <wp:effectExtent l="0" t="0" r="9525" b="9525"/>
                  <wp:wrapThrough wrapText="bothSides">
                    <wp:wrapPolygon edited="0">
                      <wp:start x="7855" y="0"/>
                      <wp:lineTo x="0" y="11782"/>
                      <wp:lineTo x="0" y="19636"/>
                      <wp:lineTo x="19636" y="19636"/>
                      <wp:lineTo x="19636" y="0"/>
                      <wp:lineTo x="7855" y="0"/>
                    </wp:wrapPolygon>
                  </wp:wrapThrough>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p>
        </w:tc>
      </w:tr>
      <w:tr w:rsidR="005D7CDD" w:rsidRPr="00324ACA" w:rsidTr="001853CE">
        <w:trPr>
          <w:trHeight w:val="70"/>
          <w:jc w:val="center"/>
        </w:trPr>
        <w:tc>
          <w:tcPr>
            <w:cnfStyle w:val="001000000000" w:firstRow="0" w:lastRow="0" w:firstColumn="1" w:lastColumn="0" w:oddVBand="0" w:evenVBand="0" w:oddHBand="0" w:evenHBand="0" w:firstRowFirstColumn="0" w:firstRowLastColumn="0" w:lastRowFirstColumn="0" w:lastRowLastColumn="0"/>
            <w:tcW w:w="2065" w:type="dxa"/>
          </w:tcPr>
          <w:p w:rsidR="005D7CDD" w:rsidRPr="0074393B" w:rsidRDefault="007E69E2" w:rsidP="005D7CDD">
            <w:pPr>
              <w:autoSpaceDE w:val="0"/>
              <w:autoSpaceDN w:val="0"/>
              <w:adjustRightInd w:val="0"/>
              <w:jc w:val="center"/>
              <w:rPr>
                <w:rFonts w:asciiTheme="majorHAnsi" w:hAnsiTheme="majorHAnsi" w:cstheme="minorHAnsi"/>
                <w:b w:val="0"/>
                <w:color w:val="262626" w:themeColor="text1" w:themeTint="D9"/>
              </w:rPr>
            </w:pPr>
            <w:r>
              <w:rPr>
                <w:rFonts w:asciiTheme="majorHAnsi" w:hAnsiTheme="majorHAnsi" w:cstheme="minorHAnsi"/>
                <w:b w:val="0"/>
                <w:color w:val="262626" w:themeColor="text1" w:themeTint="D9"/>
              </w:rPr>
              <w:t xml:space="preserve">Room Closures &amp; Family Impacts </w:t>
            </w:r>
          </w:p>
          <w:p w:rsidR="005D7CDD" w:rsidRPr="0074393B" w:rsidRDefault="005D7CDD" w:rsidP="005D7CDD">
            <w:pPr>
              <w:pStyle w:val="ListParagraph"/>
              <w:ind w:left="0" w:firstLine="0"/>
              <w:jc w:val="center"/>
              <w:rPr>
                <w:rFonts w:asciiTheme="majorHAnsi" w:hAnsiTheme="majorHAnsi" w:cstheme="minorHAnsi"/>
                <w:b w:val="0"/>
                <w:color w:val="262626" w:themeColor="text1" w:themeTint="D9"/>
              </w:rPr>
            </w:pPr>
          </w:p>
        </w:tc>
        <w:tc>
          <w:tcPr>
            <w:tcW w:w="6210" w:type="dxa"/>
          </w:tcPr>
          <w:p w:rsidR="005D7CDD" w:rsidRPr="00826CE9" w:rsidRDefault="00826CE9" w:rsidP="00773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826CE9">
              <w:rPr>
                <w:rFonts w:asciiTheme="majorHAnsi" w:hAnsiTheme="majorHAnsi" w:cstheme="minorHAnsi"/>
                <w:color w:val="262626" w:themeColor="text1" w:themeTint="D9"/>
              </w:rPr>
              <w:t xml:space="preserve">Room closures were directly corelated with staff call ins, look into why call-ins are such an issue and update policies and procedures. </w:t>
            </w:r>
          </w:p>
          <w:p w:rsidR="00773BE1" w:rsidRPr="00826CE9" w:rsidRDefault="00773BE1" w:rsidP="00773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p>
          <w:p w:rsidR="005D7CDD" w:rsidRPr="007E69E2" w:rsidRDefault="00826CE9" w:rsidP="00773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r w:rsidRPr="00826CE9">
              <w:rPr>
                <w:rFonts w:asciiTheme="majorHAnsi" w:hAnsiTheme="majorHAnsi" w:cstheme="minorHAnsi"/>
                <w:color w:val="262626" w:themeColor="text1" w:themeTint="D9"/>
              </w:rPr>
              <w:t xml:space="preserve">Continue to be up front with families if a classroom needs to be closed. </w:t>
            </w:r>
          </w:p>
        </w:tc>
        <w:tc>
          <w:tcPr>
            <w:tcW w:w="5130" w:type="dxa"/>
          </w:tcPr>
          <w:p w:rsidR="005D7CDD" w:rsidRPr="00826CE9" w:rsidRDefault="005D7CDD"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826CE9">
              <w:rPr>
                <w:rFonts w:ascii="Cambria" w:hAnsi="Cambria" w:cs="Times New Roman"/>
                <w:noProof/>
                <w:color w:val="404040" w:themeColor="text1" w:themeTint="BF"/>
              </w:rPr>
              <w:drawing>
                <wp:anchor distT="0" distB="0" distL="114300" distR="114300" simplePos="0" relativeHeight="251722752" behindDoc="0" locked="0" layoutInCell="1" allowOverlap="1" wp14:anchorId="433FA09E" wp14:editId="7B019D58">
                  <wp:simplePos x="0" y="0"/>
                  <wp:positionH relativeFrom="column">
                    <wp:posOffset>635</wp:posOffset>
                  </wp:positionH>
                  <wp:positionV relativeFrom="paragraph">
                    <wp:posOffset>36830</wp:posOffset>
                  </wp:positionV>
                  <wp:extent cx="104775" cy="104775"/>
                  <wp:effectExtent l="0" t="0" r="9525" b="9525"/>
                  <wp:wrapThrough wrapText="bothSides">
                    <wp:wrapPolygon edited="0">
                      <wp:start x="7855" y="0"/>
                      <wp:lineTo x="0" y="11782"/>
                      <wp:lineTo x="0" y="19636"/>
                      <wp:lineTo x="19636" y="19636"/>
                      <wp:lineTo x="19636" y="0"/>
                      <wp:lineTo x="7855" y="0"/>
                    </wp:wrapPolygon>
                  </wp:wrapThrough>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826CE9" w:rsidRPr="00826CE9">
              <w:rPr>
                <w:rFonts w:ascii="Cambria" w:hAnsi="Cambria" w:cs="Times New Roman"/>
                <w:color w:val="404040" w:themeColor="text1" w:themeTint="BF"/>
              </w:rPr>
              <w:t xml:space="preserve">Less call-ins were seen when we outlined the expectations and highlighted the repercussions for missing time. </w:t>
            </w:r>
          </w:p>
          <w:p w:rsidR="005D7CDD" w:rsidRPr="007E69E2" w:rsidRDefault="00826CE9"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highlight w:val="yellow"/>
              </w:rPr>
            </w:pPr>
            <w:r w:rsidRPr="00826CE9">
              <w:rPr>
                <w:rFonts w:ascii="Cambria" w:hAnsi="Cambria" w:cs="Times New Roman"/>
                <w:color w:val="FF0000"/>
              </w:rPr>
              <w:t>X Staff burnout due to peer call-ins continues to be an issue</w:t>
            </w:r>
          </w:p>
        </w:tc>
      </w:tr>
      <w:tr w:rsidR="005D7CDD" w:rsidRPr="00324ACA" w:rsidTr="001853CE">
        <w:trPr>
          <w:trHeight w:val="197"/>
          <w:jc w:val="center"/>
        </w:trPr>
        <w:tc>
          <w:tcPr>
            <w:cnfStyle w:val="001000000000" w:firstRow="0" w:lastRow="0" w:firstColumn="1" w:lastColumn="0" w:oddVBand="0" w:evenVBand="0" w:oddHBand="0" w:evenHBand="0" w:firstRowFirstColumn="0" w:firstRowLastColumn="0" w:lastRowFirstColumn="0" w:lastRowLastColumn="0"/>
            <w:tcW w:w="2065" w:type="dxa"/>
          </w:tcPr>
          <w:p w:rsidR="005D7CDD" w:rsidRPr="0074393B" w:rsidRDefault="007E69E2" w:rsidP="005D7CDD">
            <w:pPr>
              <w:autoSpaceDE w:val="0"/>
              <w:autoSpaceDN w:val="0"/>
              <w:adjustRightInd w:val="0"/>
              <w:jc w:val="center"/>
              <w:rPr>
                <w:rFonts w:asciiTheme="majorHAnsi" w:hAnsiTheme="majorHAnsi" w:cstheme="minorHAnsi"/>
                <w:b w:val="0"/>
                <w:color w:val="262626" w:themeColor="text1" w:themeTint="D9"/>
              </w:rPr>
            </w:pPr>
            <w:r>
              <w:rPr>
                <w:rFonts w:asciiTheme="majorHAnsi" w:hAnsiTheme="majorHAnsi" w:cstheme="minorHAnsi"/>
                <w:b w:val="0"/>
                <w:color w:val="262626" w:themeColor="text1" w:themeTint="D9"/>
              </w:rPr>
              <w:t>Family Engagement</w:t>
            </w:r>
          </w:p>
          <w:p w:rsidR="005D7CDD" w:rsidRPr="0074393B" w:rsidRDefault="005D7CDD" w:rsidP="005D7CDD">
            <w:pPr>
              <w:pStyle w:val="ListParagraph"/>
              <w:ind w:left="0" w:firstLine="0"/>
              <w:jc w:val="center"/>
              <w:rPr>
                <w:rFonts w:asciiTheme="majorHAnsi" w:hAnsiTheme="majorHAnsi" w:cstheme="minorHAnsi"/>
                <w:b w:val="0"/>
                <w:color w:val="262626" w:themeColor="text1" w:themeTint="D9"/>
              </w:rPr>
            </w:pPr>
          </w:p>
        </w:tc>
        <w:tc>
          <w:tcPr>
            <w:tcW w:w="6210" w:type="dxa"/>
          </w:tcPr>
          <w:p w:rsidR="005D7CDD" w:rsidRDefault="001C06B9" w:rsidP="00773BE1">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262626" w:themeColor="text1" w:themeTint="D9"/>
                <w:sz w:val="22"/>
                <w:szCs w:val="22"/>
              </w:rPr>
            </w:pPr>
            <w:r w:rsidRPr="001C06B9">
              <w:rPr>
                <w:rFonts w:asciiTheme="majorHAnsi" w:hAnsiTheme="majorHAnsi" w:cstheme="minorHAnsi"/>
                <w:bCs/>
                <w:color w:val="262626" w:themeColor="text1" w:themeTint="D9"/>
                <w:sz w:val="22"/>
                <w:szCs w:val="22"/>
              </w:rPr>
              <w:t>Utilize L</w:t>
            </w:r>
            <w:r>
              <w:rPr>
                <w:rFonts w:asciiTheme="majorHAnsi" w:hAnsiTheme="majorHAnsi" w:cstheme="minorHAnsi"/>
                <w:bCs/>
                <w:color w:val="262626" w:themeColor="text1" w:themeTint="D9"/>
                <w:sz w:val="22"/>
                <w:szCs w:val="22"/>
              </w:rPr>
              <w:t>earning Genie to survey what the families would like to see or how they would best like the information presented to them.</w:t>
            </w:r>
          </w:p>
          <w:p w:rsidR="001C06B9" w:rsidRDefault="001C06B9" w:rsidP="00773BE1">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262626" w:themeColor="text1" w:themeTint="D9"/>
                <w:sz w:val="22"/>
                <w:szCs w:val="22"/>
              </w:rPr>
            </w:pPr>
          </w:p>
          <w:p w:rsidR="001C06B9" w:rsidRDefault="001C06B9" w:rsidP="00773BE1">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262626" w:themeColor="text1" w:themeTint="D9"/>
                <w:sz w:val="22"/>
                <w:szCs w:val="22"/>
              </w:rPr>
            </w:pPr>
            <w:r>
              <w:rPr>
                <w:rFonts w:asciiTheme="majorHAnsi" w:hAnsiTheme="majorHAnsi" w:cstheme="minorHAnsi"/>
                <w:bCs/>
                <w:color w:val="262626" w:themeColor="text1" w:themeTint="D9"/>
                <w:sz w:val="22"/>
                <w:szCs w:val="22"/>
              </w:rPr>
              <w:t>Get flyers out sooner to adverse any family events.</w:t>
            </w:r>
          </w:p>
          <w:p w:rsidR="001C06B9" w:rsidRDefault="001C06B9" w:rsidP="00773BE1">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262626" w:themeColor="text1" w:themeTint="D9"/>
                <w:sz w:val="22"/>
                <w:szCs w:val="22"/>
              </w:rPr>
            </w:pPr>
          </w:p>
          <w:p w:rsidR="001C06B9" w:rsidRPr="001C06B9" w:rsidRDefault="001C06B9" w:rsidP="00773BE1">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262626" w:themeColor="text1" w:themeTint="D9"/>
                <w:sz w:val="22"/>
                <w:szCs w:val="22"/>
              </w:rPr>
            </w:pPr>
            <w:r>
              <w:rPr>
                <w:rFonts w:asciiTheme="majorHAnsi" w:hAnsiTheme="majorHAnsi" w:cstheme="minorHAnsi"/>
                <w:bCs/>
                <w:color w:val="262626" w:themeColor="text1" w:themeTint="D9"/>
                <w:sz w:val="22"/>
                <w:szCs w:val="22"/>
              </w:rPr>
              <w:t xml:space="preserve">More consistency with how we communicate/notify families of activities. </w:t>
            </w:r>
          </w:p>
        </w:tc>
        <w:tc>
          <w:tcPr>
            <w:tcW w:w="5130" w:type="dxa"/>
          </w:tcPr>
          <w:p w:rsidR="001C06B9" w:rsidRPr="001C06B9" w:rsidRDefault="005D7CDD"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1C06B9">
              <w:rPr>
                <w:rFonts w:ascii="Cambria" w:hAnsi="Cambria" w:cs="Times New Roman"/>
                <w:noProof/>
                <w:color w:val="404040" w:themeColor="text1" w:themeTint="BF"/>
              </w:rPr>
              <w:drawing>
                <wp:anchor distT="0" distB="0" distL="114300" distR="114300" simplePos="0" relativeHeight="251723776" behindDoc="0" locked="0" layoutInCell="1" allowOverlap="1" wp14:anchorId="07FE31E8" wp14:editId="3DCD4B5A">
                  <wp:simplePos x="0" y="0"/>
                  <wp:positionH relativeFrom="column">
                    <wp:posOffset>635</wp:posOffset>
                  </wp:positionH>
                  <wp:positionV relativeFrom="paragraph">
                    <wp:posOffset>53340</wp:posOffset>
                  </wp:positionV>
                  <wp:extent cx="104775" cy="104775"/>
                  <wp:effectExtent l="0" t="0" r="9525" b="9525"/>
                  <wp:wrapThrough wrapText="bothSides">
                    <wp:wrapPolygon edited="0">
                      <wp:start x="7855" y="0"/>
                      <wp:lineTo x="0" y="11782"/>
                      <wp:lineTo x="0" y="19636"/>
                      <wp:lineTo x="19636" y="19636"/>
                      <wp:lineTo x="19636" y="0"/>
                      <wp:lineTo x="7855" y="0"/>
                    </wp:wrapPolygon>
                  </wp:wrapThrough>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1C06B9" w:rsidRPr="001C06B9">
              <w:rPr>
                <w:rFonts w:ascii="Cambria" w:hAnsi="Cambria" w:cs="Times New Roman"/>
                <w:color w:val="404040" w:themeColor="text1" w:themeTint="BF"/>
              </w:rPr>
              <w:t xml:space="preserve">Parents have responded well the </w:t>
            </w:r>
            <w:proofErr w:type="spellStart"/>
            <w:r w:rsidR="001C06B9" w:rsidRPr="001C06B9">
              <w:rPr>
                <w:rFonts w:ascii="Cambria" w:hAnsi="Cambria" w:cs="Times New Roman"/>
                <w:color w:val="404040" w:themeColor="text1" w:themeTint="BF"/>
              </w:rPr>
              <w:t>the</w:t>
            </w:r>
            <w:proofErr w:type="spellEnd"/>
            <w:r w:rsidR="001C06B9" w:rsidRPr="001C06B9">
              <w:rPr>
                <w:rFonts w:ascii="Cambria" w:hAnsi="Cambria" w:cs="Times New Roman"/>
                <w:color w:val="404040" w:themeColor="text1" w:themeTint="BF"/>
              </w:rPr>
              <w:t xml:space="preserve"> Learning Genie platform with an average 82% utilization rate. </w:t>
            </w:r>
          </w:p>
          <w:p w:rsidR="001C06B9" w:rsidRDefault="00773BE1"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1C06B9">
              <w:rPr>
                <w:rFonts w:ascii="Cambria" w:hAnsi="Cambria" w:cs="Times New Roman"/>
                <w:noProof/>
                <w:color w:val="404040" w:themeColor="text1" w:themeTint="BF"/>
              </w:rPr>
              <w:drawing>
                <wp:anchor distT="0" distB="0" distL="114300" distR="114300" simplePos="0" relativeHeight="251730944" behindDoc="0" locked="0" layoutInCell="1" allowOverlap="1" wp14:anchorId="172B59D1" wp14:editId="752155D4">
                  <wp:simplePos x="0" y="0"/>
                  <wp:positionH relativeFrom="column">
                    <wp:posOffset>-13335</wp:posOffset>
                  </wp:positionH>
                  <wp:positionV relativeFrom="paragraph">
                    <wp:posOffset>49530</wp:posOffset>
                  </wp:positionV>
                  <wp:extent cx="104775" cy="104775"/>
                  <wp:effectExtent l="0" t="0" r="9525" b="9525"/>
                  <wp:wrapThrough wrapText="bothSides">
                    <wp:wrapPolygon edited="0">
                      <wp:start x="7855" y="0"/>
                      <wp:lineTo x="0" y="7855"/>
                      <wp:lineTo x="0" y="19636"/>
                      <wp:lineTo x="19636" y="19636"/>
                      <wp:lineTo x="19636" y="0"/>
                      <wp:lineTo x="7855" y="0"/>
                    </wp:wrapPolygon>
                  </wp:wrapThrough>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1C06B9" w:rsidRPr="001C06B9">
              <w:rPr>
                <w:rFonts w:ascii="Cambria" w:hAnsi="Cambria" w:cs="Times New Roman"/>
                <w:color w:val="404040" w:themeColor="text1" w:themeTint="BF"/>
              </w:rPr>
              <w:t xml:space="preserve">More parents were involved in Family Fun Night events </w:t>
            </w:r>
          </w:p>
          <w:p w:rsidR="001C06B9" w:rsidRPr="001C06B9" w:rsidRDefault="001C06B9"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p>
          <w:p w:rsidR="005D7CDD" w:rsidRPr="007E69E2" w:rsidRDefault="005D7CDD"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highlight w:val="yellow"/>
              </w:rPr>
            </w:pPr>
          </w:p>
        </w:tc>
      </w:tr>
      <w:tr w:rsidR="005D7CDD" w:rsidRPr="00324ACA" w:rsidTr="001853CE">
        <w:trPr>
          <w:trHeight w:val="208"/>
          <w:jc w:val="center"/>
        </w:trPr>
        <w:tc>
          <w:tcPr>
            <w:cnfStyle w:val="001000000000" w:firstRow="0" w:lastRow="0" w:firstColumn="1" w:lastColumn="0" w:oddVBand="0" w:evenVBand="0" w:oddHBand="0" w:evenHBand="0" w:firstRowFirstColumn="0" w:firstRowLastColumn="0" w:lastRowFirstColumn="0" w:lastRowLastColumn="0"/>
            <w:tcW w:w="2065" w:type="dxa"/>
          </w:tcPr>
          <w:p w:rsidR="005D7CDD" w:rsidRPr="0074393B" w:rsidRDefault="007E69E2" w:rsidP="005D7CDD">
            <w:pPr>
              <w:jc w:val="center"/>
              <w:rPr>
                <w:rFonts w:asciiTheme="majorHAnsi" w:hAnsiTheme="majorHAnsi" w:cstheme="minorHAnsi"/>
                <w:b w:val="0"/>
                <w:color w:val="262626" w:themeColor="text1" w:themeTint="D9"/>
              </w:rPr>
            </w:pPr>
            <w:r>
              <w:rPr>
                <w:rFonts w:asciiTheme="majorHAnsi" w:hAnsiTheme="majorHAnsi" w:cstheme="minorHAnsi"/>
                <w:b w:val="0"/>
                <w:color w:val="262626" w:themeColor="text1" w:themeTint="D9"/>
              </w:rPr>
              <w:t xml:space="preserve">Retention </w:t>
            </w:r>
          </w:p>
        </w:tc>
        <w:tc>
          <w:tcPr>
            <w:tcW w:w="6210" w:type="dxa"/>
          </w:tcPr>
          <w:p w:rsidR="005D7CDD" w:rsidRDefault="001C06B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1C06B9">
              <w:rPr>
                <w:rFonts w:asciiTheme="majorHAnsi" w:hAnsiTheme="majorHAnsi" w:cstheme="minorHAnsi"/>
                <w:color w:val="262626" w:themeColor="text1" w:themeTint="D9"/>
              </w:rPr>
              <w:t xml:space="preserve">Create an onboarding plan for new hires. </w:t>
            </w:r>
          </w:p>
          <w:p w:rsidR="001C06B9" w:rsidRDefault="001C06B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p w:rsidR="001C06B9" w:rsidRDefault="001C06B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1C06B9">
              <w:rPr>
                <w:rFonts w:asciiTheme="majorHAnsi" w:hAnsiTheme="majorHAnsi" w:cstheme="minorHAnsi"/>
                <w:color w:val="262626" w:themeColor="text1" w:themeTint="D9"/>
              </w:rPr>
              <w:t xml:space="preserve">Provide a clear chain of events for new hires if additional degrees or credentials are required for the role. </w:t>
            </w:r>
          </w:p>
          <w:p w:rsidR="001C06B9" w:rsidRDefault="001C06B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p w:rsidR="001C06B9" w:rsidRPr="007E69E2" w:rsidRDefault="001C06B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r w:rsidRPr="001C06B9">
              <w:rPr>
                <w:rFonts w:asciiTheme="majorHAnsi" w:hAnsiTheme="majorHAnsi" w:cstheme="minorHAnsi"/>
                <w:color w:val="262626" w:themeColor="text1" w:themeTint="D9"/>
              </w:rPr>
              <w:t xml:space="preserve">Incentive staff with retention bonus for agreeing to return after summer. </w:t>
            </w:r>
          </w:p>
        </w:tc>
        <w:tc>
          <w:tcPr>
            <w:tcW w:w="5130" w:type="dxa"/>
          </w:tcPr>
          <w:p w:rsidR="00773BE1" w:rsidRPr="001C06B9" w:rsidRDefault="00F07F10" w:rsidP="00773BE1">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1C06B9">
              <w:rPr>
                <w:rFonts w:ascii="Cambria" w:hAnsi="Cambria" w:cs="Times New Roman"/>
                <w:noProof/>
                <w:color w:val="404040" w:themeColor="text1" w:themeTint="BF"/>
              </w:rPr>
              <w:drawing>
                <wp:anchor distT="0" distB="0" distL="114300" distR="114300" simplePos="0" relativeHeight="251725824" behindDoc="0" locked="0" layoutInCell="1" allowOverlap="1" wp14:anchorId="07D08CC5" wp14:editId="66B52992">
                  <wp:simplePos x="0" y="0"/>
                  <wp:positionH relativeFrom="column">
                    <wp:posOffset>-10160</wp:posOffset>
                  </wp:positionH>
                  <wp:positionV relativeFrom="paragraph">
                    <wp:posOffset>59055</wp:posOffset>
                  </wp:positionV>
                  <wp:extent cx="104775" cy="104775"/>
                  <wp:effectExtent l="0" t="0" r="9525" b="9525"/>
                  <wp:wrapThrough wrapText="bothSides">
                    <wp:wrapPolygon edited="0">
                      <wp:start x="7855" y="0"/>
                      <wp:lineTo x="0" y="7855"/>
                      <wp:lineTo x="0" y="19636"/>
                      <wp:lineTo x="19636" y="19636"/>
                      <wp:lineTo x="19636" y="0"/>
                      <wp:lineTo x="7855" y="0"/>
                    </wp:wrapPolygon>
                  </wp:wrapThrough>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1C06B9" w:rsidRPr="001C06B9">
              <w:rPr>
                <w:rFonts w:ascii="Cambria" w:hAnsi="Cambria" w:cs="Times New Roman"/>
                <w:color w:val="404040" w:themeColor="text1" w:themeTint="BF"/>
              </w:rPr>
              <w:t xml:space="preserve">HR compiles an Onboarding plan for each new hire to outline job duties and first two weeks on the job and expectations. </w:t>
            </w:r>
          </w:p>
          <w:p w:rsidR="00773BE1" w:rsidRPr="007E69E2" w:rsidRDefault="00F07F10" w:rsidP="00773BE1">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highlight w:val="yellow"/>
              </w:rPr>
            </w:pPr>
            <w:proofErr w:type="gramStart"/>
            <w:r w:rsidRPr="001C06B9">
              <w:rPr>
                <w:rFonts w:ascii="Cambria" w:hAnsi="Cambria" w:cs="Times New Roman"/>
                <w:color w:val="FF0000"/>
              </w:rPr>
              <w:t xml:space="preserve">X  </w:t>
            </w:r>
            <w:r w:rsidR="001C06B9" w:rsidRPr="001C06B9">
              <w:rPr>
                <w:rFonts w:ascii="Cambria" w:hAnsi="Cambria" w:cs="Times New Roman"/>
                <w:color w:val="FF0000"/>
              </w:rPr>
              <w:t>Funds</w:t>
            </w:r>
            <w:proofErr w:type="gramEnd"/>
            <w:r w:rsidR="001C06B9" w:rsidRPr="001C06B9">
              <w:rPr>
                <w:rFonts w:ascii="Cambria" w:hAnsi="Cambria" w:cs="Times New Roman"/>
                <w:color w:val="FF0000"/>
              </w:rPr>
              <w:t xml:space="preserve"> aren’t a guarantee, we aren’t able to promise this incentive. </w:t>
            </w:r>
          </w:p>
        </w:tc>
      </w:tr>
      <w:tr w:rsidR="005D7CDD" w:rsidRPr="00324ACA" w:rsidTr="00826CE9">
        <w:trPr>
          <w:trHeight w:val="2060"/>
          <w:jc w:val="center"/>
        </w:trPr>
        <w:tc>
          <w:tcPr>
            <w:cnfStyle w:val="001000000000" w:firstRow="0" w:lastRow="0" w:firstColumn="1" w:lastColumn="0" w:oddVBand="0" w:evenVBand="0" w:oddHBand="0" w:evenHBand="0" w:firstRowFirstColumn="0" w:firstRowLastColumn="0" w:lastRowFirstColumn="0" w:lastRowLastColumn="0"/>
            <w:tcW w:w="2065" w:type="dxa"/>
          </w:tcPr>
          <w:p w:rsidR="005D7CDD" w:rsidRPr="0074393B" w:rsidRDefault="007E69E2" w:rsidP="005D7CDD">
            <w:pPr>
              <w:jc w:val="center"/>
              <w:rPr>
                <w:rFonts w:asciiTheme="majorHAnsi" w:hAnsiTheme="majorHAnsi" w:cstheme="minorHAnsi"/>
                <w:b w:val="0"/>
                <w:color w:val="262626" w:themeColor="text1" w:themeTint="D9"/>
              </w:rPr>
            </w:pPr>
            <w:r>
              <w:rPr>
                <w:rFonts w:asciiTheme="majorHAnsi" w:hAnsiTheme="majorHAnsi" w:cstheme="minorHAnsi"/>
                <w:b w:val="0"/>
                <w:color w:val="262626" w:themeColor="text1" w:themeTint="D9"/>
              </w:rPr>
              <w:lastRenderedPageBreak/>
              <w:t>Workers Compensation</w:t>
            </w:r>
          </w:p>
          <w:p w:rsidR="005D7CDD" w:rsidRPr="0074393B" w:rsidRDefault="005D7CDD" w:rsidP="005D7CDD">
            <w:pPr>
              <w:pStyle w:val="ListParagraph"/>
              <w:ind w:left="0" w:firstLine="0"/>
              <w:jc w:val="center"/>
              <w:rPr>
                <w:rFonts w:asciiTheme="majorHAnsi" w:hAnsiTheme="majorHAnsi" w:cstheme="minorHAnsi"/>
                <w:b w:val="0"/>
                <w:color w:val="262626" w:themeColor="text1" w:themeTint="D9"/>
              </w:rPr>
            </w:pPr>
          </w:p>
        </w:tc>
        <w:tc>
          <w:tcPr>
            <w:tcW w:w="6210" w:type="dxa"/>
          </w:tcPr>
          <w:p w:rsidR="005D7CDD" w:rsidRPr="00826CE9" w:rsidRDefault="00826CE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826CE9">
              <w:rPr>
                <w:rFonts w:asciiTheme="majorHAnsi" w:hAnsiTheme="majorHAnsi" w:cstheme="minorHAnsi"/>
                <w:color w:val="262626" w:themeColor="text1" w:themeTint="D9"/>
              </w:rPr>
              <w:t xml:space="preserve">More training on being aware of surroundings and the expectations of required job duties. </w:t>
            </w:r>
          </w:p>
          <w:p w:rsidR="00773BE1" w:rsidRPr="007E69E2" w:rsidRDefault="00773BE1"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p w:rsidR="005D7CDD" w:rsidRPr="00826CE9" w:rsidRDefault="00826CE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826CE9">
              <w:rPr>
                <w:rFonts w:asciiTheme="majorHAnsi" w:hAnsiTheme="majorHAnsi" w:cstheme="minorHAnsi"/>
                <w:color w:val="262626" w:themeColor="text1" w:themeTint="D9"/>
              </w:rPr>
              <w:t>Staff wellness incentive to become the best version of ourselves to minimize injuries.</w:t>
            </w:r>
          </w:p>
          <w:p w:rsidR="00773BE1" w:rsidRPr="007E69E2" w:rsidRDefault="00773BE1"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p w:rsidR="005D7CDD" w:rsidRPr="00826CE9" w:rsidRDefault="00826CE9" w:rsidP="00773BE1">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rPr>
            </w:pPr>
            <w:r w:rsidRPr="00826CE9">
              <w:rPr>
                <w:rFonts w:asciiTheme="majorHAnsi" w:hAnsiTheme="majorHAnsi" w:cstheme="minorHAnsi"/>
                <w:color w:val="262626" w:themeColor="text1" w:themeTint="D9"/>
              </w:rPr>
              <w:t xml:space="preserve">Training on how to safely redirect extreme behavior kids. </w:t>
            </w:r>
          </w:p>
          <w:p w:rsidR="005D7CDD" w:rsidRPr="00826CE9" w:rsidRDefault="005D7CDD" w:rsidP="00826CE9">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262626" w:themeColor="text1" w:themeTint="D9"/>
                <w:highlight w:val="yellow"/>
              </w:rPr>
            </w:pPr>
          </w:p>
        </w:tc>
        <w:tc>
          <w:tcPr>
            <w:tcW w:w="5130" w:type="dxa"/>
          </w:tcPr>
          <w:p w:rsidR="005D7CDD" w:rsidRPr="00826CE9" w:rsidRDefault="0074393B"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826CE9">
              <w:rPr>
                <w:rFonts w:ascii="Cambria" w:hAnsi="Cambria" w:cs="Times New Roman"/>
                <w:noProof/>
                <w:color w:val="404040" w:themeColor="text1" w:themeTint="BF"/>
              </w:rPr>
              <w:drawing>
                <wp:anchor distT="0" distB="0" distL="114300" distR="114300" simplePos="0" relativeHeight="251732992" behindDoc="0" locked="0" layoutInCell="1" allowOverlap="1" wp14:anchorId="21193C46" wp14:editId="6029FD81">
                  <wp:simplePos x="0" y="0"/>
                  <wp:positionH relativeFrom="column">
                    <wp:posOffset>15240</wp:posOffset>
                  </wp:positionH>
                  <wp:positionV relativeFrom="paragraph">
                    <wp:posOffset>52705</wp:posOffset>
                  </wp:positionV>
                  <wp:extent cx="104775" cy="104775"/>
                  <wp:effectExtent l="0" t="0" r="9525" b="9525"/>
                  <wp:wrapThrough wrapText="bothSides">
                    <wp:wrapPolygon edited="0">
                      <wp:start x="7855" y="0"/>
                      <wp:lineTo x="0" y="7855"/>
                      <wp:lineTo x="0" y="19636"/>
                      <wp:lineTo x="19636" y="19636"/>
                      <wp:lineTo x="19636" y="0"/>
                      <wp:lineTo x="7855" y="0"/>
                    </wp:wrapPolygon>
                  </wp:wrapThrough>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AE1E7E" w:rsidRPr="00826CE9">
              <w:rPr>
                <w:rFonts w:ascii="Cambria" w:hAnsi="Cambria" w:cs="Times New Roman"/>
                <w:color w:val="404040" w:themeColor="text1" w:themeTint="BF"/>
              </w:rPr>
              <w:t xml:space="preserve">All staff training on </w:t>
            </w:r>
            <w:r w:rsidR="00826CE9" w:rsidRPr="00826CE9">
              <w:rPr>
                <w:rFonts w:ascii="Cambria" w:hAnsi="Cambria" w:cs="Times New Roman"/>
                <w:color w:val="404040" w:themeColor="text1" w:themeTint="BF"/>
              </w:rPr>
              <w:t>Active Supervision and Surroundings</w:t>
            </w:r>
          </w:p>
          <w:p w:rsidR="00AE1E7E" w:rsidRPr="00826CE9" w:rsidRDefault="0074393B" w:rsidP="005D7CDD">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826CE9">
              <w:rPr>
                <w:rFonts w:ascii="Cambria" w:hAnsi="Cambria" w:cs="Times New Roman"/>
                <w:noProof/>
                <w:color w:val="404040" w:themeColor="text1" w:themeTint="BF"/>
              </w:rPr>
              <w:drawing>
                <wp:anchor distT="0" distB="0" distL="114300" distR="114300" simplePos="0" relativeHeight="251737088" behindDoc="0" locked="0" layoutInCell="1" allowOverlap="1" wp14:anchorId="722EEDC0" wp14:editId="0D63DB10">
                  <wp:simplePos x="0" y="0"/>
                  <wp:positionH relativeFrom="column">
                    <wp:posOffset>37465</wp:posOffset>
                  </wp:positionH>
                  <wp:positionV relativeFrom="paragraph">
                    <wp:posOffset>340360</wp:posOffset>
                  </wp:positionV>
                  <wp:extent cx="104775" cy="104775"/>
                  <wp:effectExtent l="0" t="0" r="9525" b="9525"/>
                  <wp:wrapThrough wrapText="bothSides">
                    <wp:wrapPolygon edited="0">
                      <wp:start x="7855" y="0"/>
                      <wp:lineTo x="0" y="7855"/>
                      <wp:lineTo x="0" y="19636"/>
                      <wp:lineTo x="19636" y="19636"/>
                      <wp:lineTo x="19636" y="0"/>
                      <wp:lineTo x="7855" y="0"/>
                    </wp:wrapPolygon>
                  </wp:wrapThrough>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Pr="00826CE9">
              <w:rPr>
                <w:rFonts w:ascii="Cambria" w:hAnsi="Cambria" w:cs="Times New Roman"/>
                <w:noProof/>
                <w:color w:val="404040" w:themeColor="text1" w:themeTint="BF"/>
              </w:rPr>
              <w:drawing>
                <wp:anchor distT="0" distB="0" distL="114300" distR="114300" simplePos="0" relativeHeight="251735040" behindDoc="0" locked="0" layoutInCell="1" allowOverlap="1" wp14:anchorId="722EEDC0" wp14:editId="0D63DB10">
                  <wp:simplePos x="0" y="0"/>
                  <wp:positionH relativeFrom="column">
                    <wp:posOffset>15240</wp:posOffset>
                  </wp:positionH>
                  <wp:positionV relativeFrom="paragraph">
                    <wp:posOffset>35560</wp:posOffset>
                  </wp:positionV>
                  <wp:extent cx="104775" cy="104775"/>
                  <wp:effectExtent l="0" t="0" r="9525" b="9525"/>
                  <wp:wrapThrough wrapText="bothSides">
                    <wp:wrapPolygon edited="0">
                      <wp:start x="7855" y="0"/>
                      <wp:lineTo x="0" y="7855"/>
                      <wp:lineTo x="0" y="19636"/>
                      <wp:lineTo x="19636" y="19636"/>
                      <wp:lineTo x="19636" y="0"/>
                      <wp:lineTo x="7855" y="0"/>
                    </wp:wrapPolygon>
                  </wp:wrapThrough>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00AE1E7E" w:rsidRPr="00826CE9">
              <w:rPr>
                <w:rFonts w:ascii="Cambria" w:hAnsi="Cambria" w:cs="Times New Roman"/>
                <w:color w:val="404040" w:themeColor="text1" w:themeTint="BF"/>
              </w:rPr>
              <w:t xml:space="preserve">Created </w:t>
            </w:r>
            <w:r w:rsidR="00826CE9" w:rsidRPr="00826CE9">
              <w:rPr>
                <w:rFonts w:ascii="Cambria" w:hAnsi="Cambria" w:cs="Times New Roman"/>
                <w:color w:val="404040" w:themeColor="text1" w:themeTint="BF"/>
              </w:rPr>
              <w:t>staff gym on site to promote physical well being</w:t>
            </w:r>
          </w:p>
          <w:p w:rsidR="0074393B" w:rsidRPr="00826CE9" w:rsidRDefault="00826CE9" w:rsidP="00826CE9">
            <w:pPr>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rPr>
            </w:pPr>
            <w:r w:rsidRPr="00826CE9">
              <w:rPr>
                <w:rFonts w:ascii="Cambria" w:hAnsi="Cambria" w:cs="Times New Roman"/>
                <w:color w:val="404040" w:themeColor="text1" w:themeTint="BF"/>
              </w:rPr>
              <w:t xml:space="preserve">Academy Plus trainings utilized for classrooms with high behavioral logs. </w:t>
            </w:r>
          </w:p>
          <w:p w:rsidR="0074393B" w:rsidRPr="007E69E2" w:rsidRDefault="0074393B" w:rsidP="0074393B">
            <w:pPr>
              <w:ind w:left="360"/>
              <w:cnfStyle w:val="000000000000" w:firstRow="0" w:lastRow="0" w:firstColumn="0" w:lastColumn="0" w:oddVBand="0" w:evenVBand="0" w:oddHBand="0" w:evenHBand="0" w:firstRowFirstColumn="0" w:firstRowLastColumn="0" w:lastRowFirstColumn="0" w:lastRowLastColumn="0"/>
              <w:rPr>
                <w:rFonts w:ascii="Cambria" w:hAnsi="Cambria" w:cs="Times New Roman"/>
                <w:color w:val="404040" w:themeColor="text1" w:themeTint="BF"/>
                <w:highlight w:val="yellow"/>
              </w:rPr>
            </w:pPr>
          </w:p>
        </w:tc>
      </w:tr>
    </w:tbl>
    <w:p w:rsidR="0037710D" w:rsidRDefault="0037710D" w:rsidP="0037710D">
      <w:pPr>
        <w:pStyle w:val="ListParagraph"/>
        <w:ind w:left="0" w:firstLine="0"/>
        <w:rPr>
          <w:rFonts w:asciiTheme="majorHAnsi" w:hAnsiTheme="majorHAnsi"/>
          <w:b/>
          <w:bCs/>
          <w:color w:val="404040" w:themeColor="text1" w:themeTint="BF"/>
          <w:sz w:val="24"/>
          <w:szCs w:val="24"/>
        </w:rPr>
        <w:sectPr w:rsidR="0037710D" w:rsidSect="0037710D">
          <w:pgSz w:w="15840" w:h="12240" w:orient="landscape"/>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pgNumType w:start="0"/>
          <w:cols w:space="720"/>
          <w:titlePg/>
          <w:docGrid w:linePitch="360"/>
        </w:sectPr>
      </w:pPr>
    </w:p>
    <w:p w:rsidR="00FC50F6" w:rsidRPr="00FC50F6" w:rsidRDefault="00B64626" w:rsidP="00FC50F6">
      <w:pPr>
        <w:autoSpaceDE w:val="0"/>
        <w:autoSpaceDN w:val="0"/>
        <w:adjustRightInd w:val="0"/>
        <w:spacing w:line="240" w:lineRule="auto"/>
        <w:rPr>
          <w:rFonts w:asciiTheme="majorHAnsi" w:hAnsiTheme="majorHAnsi" w:cs="Calibri"/>
          <w:color w:val="0F243E" w:themeColor="text2" w:themeShade="80"/>
          <w:sz w:val="24"/>
          <w:szCs w:val="24"/>
        </w:rPr>
      </w:pPr>
      <w:r>
        <w:rPr>
          <w:rFonts w:asciiTheme="majorHAnsi" w:hAnsiTheme="majorHAnsi" w:cs="Calibri"/>
          <w:b/>
          <w:bCs/>
          <w:color w:val="0F243E" w:themeColor="text2" w:themeShade="80"/>
          <w:sz w:val="24"/>
          <w:szCs w:val="24"/>
        </w:rPr>
        <w:lastRenderedPageBreak/>
        <w:t xml:space="preserve">Questions to Consider for Areas of Improvement </w:t>
      </w:r>
    </w:p>
    <w:p w:rsidR="00324ACA" w:rsidRPr="00B64626" w:rsidRDefault="00FC50F6" w:rsidP="00FC50F6">
      <w:pPr>
        <w:pStyle w:val="ListParagraph"/>
        <w:ind w:firstLine="0"/>
        <w:rPr>
          <w:rFonts w:asciiTheme="majorHAnsi" w:hAnsiTheme="majorHAnsi"/>
          <w:color w:val="404040" w:themeColor="text1" w:themeTint="BF"/>
          <w:sz w:val="24"/>
          <w:szCs w:val="24"/>
        </w:rPr>
      </w:pPr>
      <w:r w:rsidRPr="00B64626">
        <w:rPr>
          <w:rFonts w:asciiTheme="majorHAnsi" w:hAnsiTheme="majorHAnsi" w:cs="Calibri"/>
          <w:color w:val="404040" w:themeColor="text1" w:themeTint="BF"/>
          <w:sz w:val="24"/>
          <w:szCs w:val="24"/>
        </w:rPr>
        <w:t>The leadership team then prioritize</w:t>
      </w:r>
      <w:r w:rsidR="002B6EDB">
        <w:rPr>
          <w:rFonts w:asciiTheme="majorHAnsi" w:hAnsiTheme="majorHAnsi" w:cs="Calibri"/>
          <w:color w:val="404040" w:themeColor="text1" w:themeTint="BF"/>
          <w:sz w:val="24"/>
          <w:szCs w:val="24"/>
        </w:rPr>
        <w:t>d</w:t>
      </w:r>
      <w:r w:rsidRPr="00B64626">
        <w:rPr>
          <w:rFonts w:asciiTheme="majorHAnsi" w:hAnsiTheme="majorHAnsi" w:cs="Calibri"/>
          <w:color w:val="404040" w:themeColor="text1" w:themeTint="BF"/>
          <w:sz w:val="24"/>
          <w:szCs w:val="24"/>
        </w:rPr>
        <w:t xml:space="preserve"> the items from our community assessment and</w:t>
      </w:r>
      <w:r w:rsidR="00074A1C" w:rsidRPr="00B64626">
        <w:rPr>
          <w:rFonts w:asciiTheme="majorHAnsi" w:hAnsiTheme="majorHAnsi" w:cs="Calibri"/>
          <w:color w:val="404040" w:themeColor="text1" w:themeTint="BF"/>
          <w:sz w:val="24"/>
          <w:szCs w:val="24"/>
        </w:rPr>
        <w:t xml:space="preserve"> da</w:t>
      </w:r>
      <w:r w:rsidRPr="00B64626">
        <w:rPr>
          <w:rFonts w:asciiTheme="majorHAnsi" w:hAnsiTheme="majorHAnsi" w:cs="Calibri"/>
          <w:color w:val="404040" w:themeColor="text1" w:themeTint="BF"/>
          <w:sz w:val="24"/>
          <w:szCs w:val="24"/>
        </w:rPr>
        <w:t>ta collection. From this, the leadership team comes up with questions to consider as part of the process:</w:t>
      </w:r>
    </w:p>
    <w:p w:rsidR="00324ACA" w:rsidRDefault="00324ACA" w:rsidP="000A5E9A">
      <w:pPr>
        <w:pStyle w:val="ListParagraph"/>
        <w:ind w:firstLine="0"/>
        <w:rPr>
          <w:color w:val="404040" w:themeColor="text1" w:themeTint="BF"/>
          <w:sz w:val="24"/>
          <w:szCs w:val="24"/>
        </w:rPr>
      </w:pPr>
    </w:p>
    <w:tbl>
      <w:tblPr>
        <w:tblStyle w:val="TableGrid"/>
        <w:tblW w:w="12463" w:type="dxa"/>
        <w:tblInd w:w="720" w:type="dxa"/>
        <w:tblLook w:val="04A0" w:firstRow="1" w:lastRow="0" w:firstColumn="1" w:lastColumn="0" w:noHBand="0" w:noVBand="1"/>
      </w:tblPr>
      <w:tblGrid>
        <w:gridCol w:w="2597"/>
        <w:gridCol w:w="7872"/>
        <w:gridCol w:w="1994"/>
      </w:tblGrid>
      <w:tr w:rsidR="00074A1C" w:rsidRPr="00F300F6" w:rsidTr="00F15A4C">
        <w:trPr>
          <w:trHeight w:val="70"/>
        </w:trPr>
        <w:tc>
          <w:tcPr>
            <w:tcW w:w="2605" w:type="dxa"/>
          </w:tcPr>
          <w:p w:rsidR="00074A1C" w:rsidRPr="00F300F6" w:rsidRDefault="00074A1C" w:rsidP="00F300F6">
            <w:pPr>
              <w:pStyle w:val="ListParagraph"/>
              <w:ind w:left="0" w:firstLine="0"/>
              <w:jc w:val="center"/>
              <w:rPr>
                <w:rFonts w:asciiTheme="majorHAnsi" w:hAnsiTheme="majorHAnsi"/>
                <w:b/>
                <w:color w:val="404040" w:themeColor="text1" w:themeTint="BF"/>
              </w:rPr>
            </w:pPr>
            <w:r w:rsidRPr="00F300F6">
              <w:rPr>
                <w:rFonts w:asciiTheme="majorHAnsi" w:hAnsiTheme="majorHAnsi"/>
                <w:b/>
                <w:color w:val="404040" w:themeColor="text1" w:themeTint="BF"/>
              </w:rPr>
              <w:t>Focus Area 202</w:t>
            </w:r>
            <w:r w:rsidR="007E69E2">
              <w:rPr>
                <w:rFonts w:asciiTheme="majorHAnsi" w:hAnsiTheme="majorHAnsi"/>
                <w:b/>
                <w:color w:val="404040" w:themeColor="text1" w:themeTint="BF"/>
              </w:rPr>
              <w:t>4</w:t>
            </w:r>
            <w:r w:rsidR="005D7CDD">
              <w:rPr>
                <w:rFonts w:asciiTheme="majorHAnsi" w:hAnsiTheme="majorHAnsi"/>
                <w:b/>
                <w:color w:val="404040" w:themeColor="text1" w:themeTint="BF"/>
              </w:rPr>
              <w:t>-202</w:t>
            </w:r>
            <w:r w:rsidR="007E69E2">
              <w:rPr>
                <w:rFonts w:asciiTheme="majorHAnsi" w:hAnsiTheme="majorHAnsi"/>
                <w:b/>
                <w:color w:val="404040" w:themeColor="text1" w:themeTint="BF"/>
              </w:rPr>
              <w:t>5</w:t>
            </w:r>
          </w:p>
        </w:tc>
        <w:tc>
          <w:tcPr>
            <w:tcW w:w="7920" w:type="dxa"/>
          </w:tcPr>
          <w:p w:rsidR="00074A1C" w:rsidRPr="00F300F6" w:rsidRDefault="00074A1C" w:rsidP="00F300F6">
            <w:pPr>
              <w:pStyle w:val="ListParagraph"/>
              <w:ind w:left="0" w:firstLine="0"/>
              <w:jc w:val="center"/>
              <w:rPr>
                <w:rFonts w:asciiTheme="majorHAnsi" w:hAnsiTheme="majorHAnsi"/>
                <w:b/>
                <w:color w:val="404040" w:themeColor="text1" w:themeTint="BF"/>
              </w:rPr>
            </w:pPr>
            <w:r w:rsidRPr="00F300F6">
              <w:rPr>
                <w:rFonts w:asciiTheme="majorHAnsi" w:hAnsiTheme="majorHAnsi"/>
                <w:b/>
                <w:color w:val="404040" w:themeColor="text1" w:themeTint="BF"/>
              </w:rPr>
              <w:t>Questions to Consider</w:t>
            </w:r>
          </w:p>
        </w:tc>
        <w:tc>
          <w:tcPr>
            <w:tcW w:w="1938" w:type="dxa"/>
          </w:tcPr>
          <w:p w:rsidR="00074A1C" w:rsidRPr="00F300F6" w:rsidRDefault="00074A1C" w:rsidP="00F300F6">
            <w:pPr>
              <w:pStyle w:val="ListParagraph"/>
              <w:ind w:left="0" w:firstLine="0"/>
              <w:jc w:val="center"/>
              <w:rPr>
                <w:rFonts w:asciiTheme="majorHAnsi" w:hAnsiTheme="majorHAnsi"/>
                <w:b/>
                <w:color w:val="404040" w:themeColor="text1" w:themeTint="BF"/>
              </w:rPr>
            </w:pPr>
            <w:r w:rsidRPr="00F300F6">
              <w:rPr>
                <w:rFonts w:asciiTheme="majorHAnsi" w:hAnsiTheme="majorHAnsi"/>
                <w:b/>
                <w:color w:val="404040" w:themeColor="text1" w:themeTint="BF"/>
              </w:rPr>
              <w:t>Target Audience</w:t>
            </w:r>
          </w:p>
        </w:tc>
      </w:tr>
      <w:tr w:rsidR="00906D9E" w:rsidRPr="00F300F6" w:rsidTr="00F15A4C">
        <w:trPr>
          <w:trHeight w:val="467"/>
        </w:trPr>
        <w:tc>
          <w:tcPr>
            <w:tcW w:w="2605" w:type="dxa"/>
          </w:tcPr>
          <w:p w:rsidR="00906D9E" w:rsidRPr="007E69E2" w:rsidRDefault="00391F8F" w:rsidP="00F15A4C">
            <w:pPr>
              <w:pStyle w:val="Default"/>
              <w:jc w:val="center"/>
              <w:rPr>
                <w:rFonts w:asciiTheme="majorHAnsi" w:hAnsiTheme="majorHAnsi"/>
                <w:color w:val="404040" w:themeColor="text1" w:themeTint="BF"/>
                <w:highlight w:val="yellow"/>
              </w:rPr>
            </w:pPr>
            <w:r w:rsidRPr="00391F8F">
              <w:rPr>
                <w:rFonts w:asciiTheme="majorHAnsi" w:hAnsiTheme="majorHAnsi"/>
                <w:color w:val="404040" w:themeColor="text1" w:themeTint="BF"/>
              </w:rPr>
              <w:t>Classroom Closures, Vacancies, Call-ins</w:t>
            </w:r>
          </w:p>
        </w:tc>
        <w:tc>
          <w:tcPr>
            <w:tcW w:w="7920" w:type="dxa"/>
          </w:tcPr>
          <w:p w:rsidR="00391F8F" w:rsidRDefault="00391F8F" w:rsidP="00391F8F">
            <w:pPr>
              <w:pStyle w:val="Heading1"/>
              <w:spacing w:before="0"/>
              <w:ind w:left="0" w:firstLine="0"/>
              <w:outlineLvl w:val="0"/>
              <w:rPr>
                <w:rFonts w:cs="Helvetica"/>
                <w:b w:val="0"/>
                <w:bCs w:val="0"/>
                <w:color w:val="333E48"/>
                <w:sz w:val="24"/>
                <w:szCs w:val="24"/>
              </w:rPr>
            </w:pPr>
            <w:r w:rsidRPr="00391F8F">
              <w:rPr>
                <w:rFonts w:cs="Helvetica"/>
                <w:b w:val="0"/>
                <w:bCs w:val="0"/>
                <w:color w:val="333E48"/>
                <w:sz w:val="24"/>
                <w:szCs w:val="24"/>
              </w:rPr>
              <w:t>What, if any, is the correlation between classroom closures and staff call-ins/vacancies</w:t>
            </w:r>
            <w:r w:rsidR="000F4C47">
              <w:rPr>
                <w:rFonts w:cs="Helvetica"/>
                <w:b w:val="0"/>
                <w:bCs w:val="0"/>
                <w:color w:val="333E48"/>
                <w:sz w:val="24"/>
                <w:szCs w:val="24"/>
              </w:rPr>
              <w:t>?</w:t>
            </w:r>
          </w:p>
          <w:p w:rsidR="00391F8F" w:rsidRDefault="00391F8F" w:rsidP="00391F8F"/>
          <w:p w:rsidR="00391F8F" w:rsidRDefault="00391F8F" w:rsidP="00391F8F">
            <w:pPr>
              <w:rPr>
                <w:rFonts w:asciiTheme="majorHAnsi" w:eastAsiaTheme="majorEastAsia" w:hAnsiTheme="majorHAnsi" w:cs="Helvetica"/>
                <w:color w:val="333E48"/>
                <w:sz w:val="24"/>
                <w:szCs w:val="24"/>
              </w:rPr>
            </w:pPr>
            <w:r w:rsidRPr="00391F8F">
              <w:rPr>
                <w:rFonts w:asciiTheme="majorHAnsi" w:eastAsiaTheme="majorEastAsia" w:hAnsiTheme="majorHAnsi" w:cs="Helvetica"/>
                <w:color w:val="333E48"/>
                <w:sz w:val="24"/>
                <w:szCs w:val="24"/>
              </w:rPr>
              <w:t>What</w:t>
            </w:r>
            <w:r>
              <w:rPr>
                <w:rFonts w:asciiTheme="majorHAnsi" w:eastAsiaTheme="majorEastAsia" w:hAnsiTheme="majorHAnsi" w:cs="Helvetica"/>
                <w:color w:val="333E48"/>
                <w:sz w:val="24"/>
                <w:szCs w:val="24"/>
              </w:rPr>
              <w:t xml:space="preserve"> steps could be taken to resolve the classroom closure issue?</w:t>
            </w:r>
          </w:p>
          <w:p w:rsidR="00391F8F" w:rsidRDefault="00391F8F" w:rsidP="00391F8F">
            <w:pPr>
              <w:rPr>
                <w:rFonts w:asciiTheme="majorHAnsi" w:eastAsiaTheme="majorEastAsia" w:hAnsiTheme="majorHAnsi" w:cs="Helvetica"/>
                <w:color w:val="333E48"/>
                <w:sz w:val="24"/>
                <w:szCs w:val="24"/>
              </w:rPr>
            </w:pPr>
          </w:p>
          <w:p w:rsidR="00391F8F" w:rsidRPr="00391F8F" w:rsidRDefault="00391F8F" w:rsidP="00391F8F">
            <w:pPr>
              <w:rPr>
                <w:rFonts w:asciiTheme="majorHAnsi" w:eastAsiaTheme="majorEastAsia" w:hAnsiTheme="majorHAnsi" w:cs="Helvetica"/>
                <w:color w:val="333E48"/>
                <w:sz w:val="24"/>
                <w:szCs w:val="24"/>
              </w:rPr>
            </w:pPr>
            <w:r>
              <w:rPr>
                <w:rFonts w:asciiTheme="majorHAnsi" w:eastAsiaTheme="majorEastAsia" w:hAnsiTheme="majorHAnsi" w:cs="Helvetica"/>
                <w:color w:val="333E48"/>
                <w:sz w:val="24"/>
                <w:szCs w:val="24"/>
              </w:rPr>
              <w:t>What additional factors may have contributed to the closures of classrooms?</w:t>
            </w:r>
            <w:r w:rsidRPr="00391F8F">
              <w:rPr>
                <w:rFonts w:asciiTheme="majorHAnsi" w:eastAsiaTheme="majorEastAsia" w:hAnsiTheme="majorHAnsi" w:cs="Helvetica"/>
                <w:color w:val="333E48"/>
                <w:sz w:val="24"/>
                <w:szCs w:val="24"/>
              </w:rPr>
              <w:t xml:space="preserve"> </w:t>
            </w:r>
          </w:p>
          <w:p w:rsidR="00906D9E" w:rsidRPr="00391F8F" w:rsidRDefault="00906D9E" w:rsidP="00F15A4C">
            <w:pPr>
              <w:pStyle w:val="Heading4"/>
              <w:shd w:val="clear" w:color="auto" w:fill="FFFFFF"/>
              <w:spacing w:before="0"/>
              <w:outlineLvl w:val="3"/>
              <w:rPr>
                <w:rStyle w:val="user-generated"/>
                <w:bCs/>
                <w:i w:val="0"/>
                <w:color w:val="404040" w:themeColor="text1" w:themeTint="BF"/>
                <w:sz w:val="24"/>
                <w:szCs w:val="24"/>
                <w:bdr w:val="none" w:sz="0" w:space="0" w:color="auto" w:frame="1"/>
              </w:rPr>
            </w:pPr>
          </w:p>
        </w:tc>
        <w:tc>
          <w:tcPr>
            <w:tcW w:w="1938" w:type="dxa"/>
          </w:tcPr>
          <w:p w:rsidR="00906D9E" w:rsidRPr="007E69E2" w:rsidRDefault="00F87703" w:rsidP="00F15A4C">
            <w:pPr>
              <w:pStyle w:val="ListParagraph"/>
              <w:ind w:left="0" w:firstLine="0"/>
              <w:rPr>
                <w:rFonts w:asciiTheme="majorHAnsi" w:hAnsiTheme="majorHAnsi"/>
                <w:color w:val="404040" w:themeColor="text1" w:themeTint="BF"/>
                <w:sz w:val="24"/>
                <w:szCs w:val="24"/>
                <w:highlight w:val="yellow"/>
              </w:rPr>
            </w:pPr>
            <w:r w:rsidRPr="00391F8F">
              <w:rPr>
                <w:rFonts w:asciiTheme="majorHAnsi" w:hAnsiTheme="majorHAnsi"/>
                <w:color w:val="404040" w:themeColor="text1" w:themeTint="BF"/>
                <w:sz w:val="24"/>
                <w:szCs w:val="24"/>
              </w:rPr>
              <w:t>Current Staff</w:t>
            </w:r>
          </w:p>
        </w:tc>
      </w:tr>
      <w:tr w:rsidR="00F15A4C" w:rsidRPr="00F300F6" w:rsidTr="00F15A4C">
        <w:trPr>
          <w:trHeight w:val="151"/>
        </w:trPr>
        <w:tc>
          <w:tcPr>
            <w:tcW w:w="2605" w:type="dxa"/>
          </w:tcPr>
          <w:p w:rsidR="00F15A4C" w:rsidRPr="007E69E2" w:rsidRDefault="00391F8F" w:rsidP="00F15A4C">
            <w:pPr>
              <w:pStyle w:val="Default"/>
              <w:jc w:val="center"/>
              <w:rPr>
                <w:rFonts w:asciiTheme="majorHAnsi" w:hAnsiTheme="majorHAnsi"/>
                <w:color w:val="404040" w:themeColor="text1" w:themeTint="BF"/>
                <w:highlight w:val="yellow"/>
              </w:rPr>
            </w:pPr>
            <w:r w:rsidRPr="00391F8F">
              <w:rPr>
                <w:rFonts w:asciiTheme="majorHAnsi" w:hAnsiTheme="majorHAnsi"/>
                <w:color w:val="404040" w:themeColor="text1" w:themeTint="BF"/>
              </w:rPr>
              <w:t>Turnover Rate</w:t>
            </w:r>
          </w:p>
        </w:tc>
        <w:tc>
          <w:tcPr>
            <w:tcW w:w="7920" w:type="dxa"/>
          </w:tcPr>
          <w:p w:rsidR="00F15A4C" w:rsidRPr="007E69E2" w:rsidRDefault="00391F8F" w:rsidP="00F15A4C">
            <w:pPr>
              <w:pStyle w:val="Heading1"/>
              <w:spacing w:before="0"/>
              <w:ind w:left="0" w:firstLine="0"/>
              <w:outlineLvl w:val="0"/>
              <w:rPr>
                <w:rFonts w:cs="Helvetica"/>
                <w:b w:val="0"/>
                <w:bCs w:val="0"/>
                <w:color w:val="333E48"/>
                <w:sz w:val="24"/>
                <w:szCs w:val="24"/>
                <w:highlight w:val="yellow"/>
              </w:rPr>
            </w:pPr>
            <w:r w:rsidRPr="00391F8F">
              <w:rPr>
                <w:rFonts w:cs="Helvetica"/>
                <w:b w:val="0"/>
                <w:bCs w:val="0"/>
                <w:color w:val="333E48"/>
                <w:sz w:val="24"/>
                <w:szCs w:val="24"/>
              </w:rPr>
              <w:t>Our Turnover Rate improved considerably last year, halting a troubling three-year trend. What can be done to ensure we retain our staff from this point forward?</w:t>
            </w:r>
          </w:p>
        </w:tc>
        <w:tc>
          <w:tcPr>
            <w:tcW w:w="1938" w:type="dxa"/>
          </w:tcPr>
          <w:p w:rsidR="00F15A4C" w:rsidRPr="007E69E2" w:rsidRDefault="00F15A4C" w:rsidP="00F15A4C">
            <w:pPr>
              <w:rPr>
                <w:rFonts w:asciiTheme="majorHAnsi" w:hAnsiTheme="majorHAnsi"/>
                <w:sz w:val="24"/>
                <w:szCs w:val="24"/>
                <w:highlight w:val="yellow"/>
              </w:rPr>
            </w:pPr>
            <w:r w:rsidRPr="00391F8F">
              <w:rPr>
                <w:rFonts w:asciiTheme="majorHAnsi" w:hAnsiTheme="majorHAnsi"/>
                <w:color w:val="404040" w:themeColor="text1" w:themeTint="BF"/>
                <w:sz w:val="24"/>
                <w:szCs w:val="24"/>
              </w:rPr>
              <w:t>Current Staff</w:t>
            </w:r>
          </w:p>
        </w:tc>
      </w:tr>
      <w:tr w:rsidR="00F15A4C" w:rsidRPr="00F300F6" w:rsidTr="00F15A4C">
        <w:trPr>
          <w:trHeight w:val="151"/>
        </w:trPr>
        <w:tc>
          <w:tcPr>
            <w:tcW w:w="2605" w:type="dxa"/>
          </w:tcPr>
          <w:p w:rsidR="00F15A4C" w:rsidRPr="000F4C47" w:rsidRDefault="000F4C47" w:rsidP="00F15A4C">
            <w:pPr>
              <w:pStyle w:val="ListParagraph"/>
              <w:ind w:left="0" w:firstLine="0"/>
              <w:jc w:val="center"/>
              <w:rPr>
                <w:rFonts w:asciiTheme="majorHAnsi" w:eastAsiaTheme="majorEastAsia" w:hAnsiTheme="majorHAnsi" w:cs="Helvetica"/>
                <w:color w:val="333E48"/>
                <w:sz w:val="24"/>
                <w:szCs w:val="24"/>
              </w:rPr>
            </w:pPr>
            <w:proofErr w:type="spellStart"/>
            <w:r w:rsidRPr="000F4C47">
              <w:rPr>
                <w:rFonts w:asciiTheme="majorHAnsi" w:eastAsiaTheme="majorEastAsia" w:hAnsiTheme="majorHAnsi" w:cs="Helvetica"/>
                <w:color w:val="333E48"/>
                <w:sz w:val="24"/>
                <w:szCs w:val="24"/>
              </w:rPr>
              <w:t>InKind</w:t>
            </w:r>
            <w:proofErr w:type="spellEnd"/>
          </w:p>
        </w:tc>
        <w:tc>
          <w:tcPr>
            <w:tcW w:w="7920" w:type="dxa"/>
          </w:tcPr>
          <w:p w:rsidR="00F15A4C" w:rsidRDefault="000F4C47" w:rsidP="00F15A4C">
            <w:pPr>
              <w:pStyle w:val="Heading1"/>
              <w:spacing w:before="0"/>
              <w:ind w:left="0" w:firstLine="0"/>
              <w:outlineLvl w:val="0"/>
              <w:rPr>
                <w:rFonts w:cs="Helvetica"/>
                <w:b w:val="0"/>
                <w:bCs w:val="0"/>
                <w:color w:val="333E48"/>
                <w:sz w:val="24"/>
                <w:szCs w:val="24"/>
              </w:rPr>
            </w:pPr>
            <w:r w:rsidRPr="000F4C47">
              <w:rPr>
                <w:rFonts w:cs="Helvetica"/>
                <w:b w:val="0"/>
                <w:bCs w:val="0"/>
                <w:color w:val="333E48"/>
                <w:sz w:val="24"/>
                <w:szCs w:val="24"/>
              </w:rPr>
              <w:t xml:space="preserve">Our largest source of </w:t>
            </w:r>
            <w:proofErr w:type="spellStart"/>
            <w:r w:rsidRPr="000F4C47">
              <w:rPr>
                <w:rFonts w:cs="Helvetica"/>
                <w:b w:val="0"/>
                <w:bCs w:val="0"/>
                <w:color w:val="333E48"/>
                <w:sz w:val="24"/>
                <w:szCs w:val="24"/>
              </w:rPr>
              <w:t>InKind</w:t>
            </w:r>
            <w:proofErr w:type="spellEnd"/>
            <w:r w:rsidRPr="000F4C47">
              <w:rPr>
                <w:rFonts w:cs="Helvetica"/>
                <w:b w:val="0"/>
                <w:bCs w:val="0"/>
                <w:color w:val="333E48"/>
                <w:sz w:val="24"/>
                <w:szCs w:val="24"/>
              </w:rPr>
              <w:t xml:space="preserve"> is our rent from the school building. At Home Activities hold untapped potential as an </w:t>
            </w:r>
            <w:proofErr w:type="spellStart"/>
            <w:r w:rsidRPr="000F4C47">
              <w:rPr>
                <w:rFonts w:cs="Helvetica"/>
                <w:b w:val="0"/>
                <w:bCs w:val="0"/>
                <w:color w:val="333E48"/>
                <w:sz w:val="24"/>
                <w:szCs w:val="24"/>
              </w:rPr>
              <w:t>InKind</w:t>
            </w:r>
            <w:proofErr w:type="spellEnd"/>
            <w:r w:rsidRPr="000F4C47">
              <w:rPr>
                <w:rFonts w:cs="Helvetica"/>
                <w:b w:val="0"/>
                <w:bCs w:val="0"/>
                <w:color w:val="333E48"/>
                <w:sz w:val="24"/>
                <w:szCs w:val="24"/>
              </w:rPr>
              <w:t xml:space="preserve"> source. What can be done to increase the contributions from the At Home Activities?</w:t>
            </w:r>
          </w:p>
          <w:p w:rsidR="000F4C47" w:rsidRPr="000F4C47" w:rsidRDefault="000F4C47" w:rsidP="000F4C47">
            <w:pPr>
              <w:rPr>
                <w:rFonts w:asciiTheme="majorHAnsi" w:eastAsiaTheme="majorEastAsia" w:hAnsiTheme="majorHAnsi" w:cs="Helvetica"/>
                <w:color w:val="333E48"/>
                <w:sz w:val="24"/>
                <w:szCs w:val="24"/>
              </w:rPr>
            </w:pPr>
          </w:p>
          <w:p w:rsid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What othe</w:t>
            </w:r>
            <w:r>
              <w:rPr>
                <w:rFonts w:asciiTheme="majorHAnsi" w:eastAsiaTheme="majorEastAsia" w:hAnsiTheme="majorHAnsi" w:cs="Helvetica"/>
                <w:color w:val="333E48"/>
                <w:sz w:val="24"/>
                <w:szCs w:val="24"/>
              </w:rPr>
              <w:t xml:space="preserve">r opportunities are we missing to gain our much needed </w:t>
            </w:r>
            <w:proofErr w:type="spellStart"/>
            <w:r>
              <w:rPr>
                <w:rFonts w:asciiTheme="majorHAnsi" w:eastAsiaTheme="majorEastAsia" w:hAnsiTheme="majorHAnsi" w:cs="Helvetica"/>
                <w:color w:val="333E48"/>
                <w:sz w:val="24"/>
                <w:szCs w:val="24"/>
              </w:rPr>
              <w:t>InKind</w:t>
            </w:r>
            <w:proofErr w:type="spellEnd"/>
            <w:r>
              <w:rPr>
                <w:rFonts w:asciiTheme="majorHAnsi" w:eastAsiaTheme="majorEastAsia" w:hAnsiTheme="majorHAnsi" w:cs="Helvetica"/>
                <w:color w:val="333E48"/>
                <w:sz w:val="24"/>
                <w:szCs w:val="24"/>
              </w:rPr>
              <w:t>?</w:t>
            </w:r>
          </w:p>
          <w:p w:rsidR="00E94CD3" w:rsidRPr="000F4C47" w:rsidRDefault="00E94CD3" w:rsidP="000F4C47">
            <w:pPr>
              <w:rPr>
                <w:rFonts w:asciiTheme="majorHAnsi" w:eastAsiaTheme="majorEastAsia" w:hAnsiTheme="majorHAnsi" w:cs="Helvetica"/>
                <w:color w:val="333E48"/>
                <w:sz w:val="24"/>
                <w:szCs w:val="24"/>
              </w:rPr>
            </w:pPr>
          </w:p>
        </w:tc>
        <w:tc>
          <w:tcPr>
            <w:tcW w:w="1938" w:type="dxa"/>
          </w:tcPr>
          <w:p w:rsidR="00F15A4C" w:rsidRPr="007E69E2" w:rsidRDefault="00F15A4C" w:rsidP="00F15A4C">
            <w:pPr>
              <w:rPr>
                <w:rFonts w:asciiTheme="majorHAnsi" w:hAnsiTheme="majorHAnsi"/>
                <w:sz w:val="24"/>
                <w:szCs w:val="24"/>
                <w:highlight w:val="yellow"/>
              </w:rPr>
            </w:pPr>
            <w:r w:rsidRPr="000F4C47">
              <w:rPr>
                <w:rFonts w:asciiTheme="majorHAnsi" w:hAnsiTheme="majorHAnsi"/>
                <w:color w:val="404040" w:themeColor="text1" w:themeTint="BF"/>
                <w:sz w:val="24"/>
                <w:szCs w:val="24"/>
              </w:rPr>
              <w:t>Current Staff</w:t>
            </w:r>
            <w:r w:rsidR="00E94CD3">
              <w:rPr>
                <w:rFonts w:asciiTheme="majorHAnsi" w:hAnsiTheme="majorHAnsi"/>
                <w:color w:val="404040" w:themeColor="text1" w:themeTint="BF"/>
                <w:sz w:val="24"/>
                <w:szCs w:val="24"/>
              </w:rPr>
              <w:t>/Community</w:t>
            </w:r>
          </w:p>
        </w:tc>
      </w:tr>
      <w:tr w:rsidR="00F15A4C" w:rsidRPr="00F300F6" w:rsidTr="00E94CD3">
        <w:trPr>
          <w:trHeight w:val="908"/>
        </w:trPr>
        <w:tc>
          <w:tcPr>
            <w:tcW w:w="2605" w:type="dxa"/>
          </w:tcPr>
          <w:p w:rsidR="00F15A4C" w:rsidRPr="007E69E2" w:rsidRDefault="000F4C47" w:rsidP="00F15A4C">
            <w:pPr>
              <w:pStyle w:val="ListParagraph"/>
              <w:ind w:left="0" w:firstLine="0"/>
              <w:jc w:val="center"/>
              <w:rPr>
                <w:rFonts w:asciiTheme="majorHAnsi" w:hAnsiTheme="majorHAnsi"/>
                <w:color w:val="404040" w:themeColor="text1" w:themeTint="BF"/>
                <w:sz w:val="24"/>
                <w:szCs w:val="24"/>
                <w:highlight w:val="yellow"/>
              </w:rPr>
            </w:pPr>
            <w:r w:rsidRPr="000F4C47">
              <w:rPr>
                <w:rFonts w:asciiTheme="majorHAnsi" w:hAnsiTheme="majorHAnsi"/>
                <w:color w:val="404040" w:themeColor="text1" w:themeTint="BF"/>
                <w:sz w:val="24"/>
                <w:szCs w:val="24"/>
              </w:rPr>
              <w:t>Reportable Instances</w:t>
            </w:r>
          </w:p>
        </w:tc>
        <w:tc>
          <w:tcPr>
            <w:tcW w:w="7920" w:type="dxa"/>
          </w:tcPr>
          <w:p w:rsidR="00F15A4C" w:rsidRPr="000F4C47" w:rsidRDefault="000F4C47" w:rsidP="00F15A4C">
            <w:pPr>
              <w:pStyle w:val="Heading1"/>
              <w:spacing w:before="0"/>
              <w:ind w:left="0" w:firstLine="0"/>
              <w:outlineLvl w:val="0"/>
              <w:rPr>
                <w:rFonts w:cs="Helvetica"/>
                <w:b w:val="0"/>
                <w:bCs w:val="0"/>
                <w:color w:val="333E48"/>
                <w:sz w:val="24"/>
                <w:szCs w:val="24"/>
              </w:rPr>
            </w:pPr>
            <w:r w:rsidRPr="000F4C47">
              <w:rPr>
                <w:rFonts w:cs="Helvetica"/>
                <w:b w:val="0"/>
                <w:bCs w:val="0"/>
                <w:color w:val="333E48"/>
                <w:sz w:val="24"/>
                <w:szCs w:val="24"/>
              </w:rPr>
              <w:t>Based on our enrollment, what would be an appropriate, data informed threshold for the amount of reportable accidents in a program year for Head Start and Early Head Start?</w:t>
            </w:r>
          </w:p>
          <w:p w:rsidR="000F4C47" w:rsidRPr="000F4C47" w:rsidRDefault="000F4C47" w:rsidP="000F4C47"/>
          <w:p w:rsidR="000F4C47" w:rsidRPr="000F4C47" w:rsidRDefault="000F4C47" w:rsidP="000F4C47">
            <w:pPr>
              <w:rPr>
                <w:highlight w:val="yellow"/>
              </w:rPr>
            </w:pPr>
          </w:p>
        </w:tc>
        <w:tc>
          <w:tcPr>
            <w:tcW w:w="1938" w:type="dxa"/>
          </w:tcPr>
          <w:p w:rsidR="00F15A4C" w:rsidRPr="007E69E2" w:rsidRDefault="00F15A4C" w:rsidP="00F15A4C">
            <w:pPr>
              <w:rPr>
                <w:rFonts w:asciiTheme="majorHAnsi" w:hAnsiTheme="majorHAnsi"/>
                <w:sz w:val="24"/>
                <w:szCs w:val="24"/>
                <w:highlight w:val="yellow"/>
              </w:rPr>
            </w:pPr>
            <w:r w:rsidRPr="000F4C47">
              <w:rPr>
                <w:rFonts w:asciiTheme="majorHAnsi" w:hAnsiTheme="majorHAnsi"/>
                <w:color w:val="404040" w:themeColor="text1" w:themeTint="BF"/>
                <w:sz w:val="24"/>
                <w:szCs w:val="24"/>
              </w:rPr>
              <w:t>Current Staff</w:t>
            </w:r>
          </w:p>
        </w:tc>
      </w:tr>
      <w:tr w:rsidR="00E94CD3" w:rsidRPr="00F300F6" w:rsidTr="00F15A4C">
        <w:trPr>
          <w:trHeight w:val="159"/>
        </w:trPr>
        <w:tc>
          <w:tcPr>
            <w:tcW w:w="2605" w:type="dxa"/>
          </w:tcPr>
          <w:p w:rsidR="00E94CD3" w:rsidRPr="000F4C47" w:rsidRDefault="00E94CD3" w:rsidP="00F15A4C">
            <w:pPr>
              <w:pStyle w:val="ListParagraph"/>
              <w:ind w:left="0" w:firstLine="0"/>
              <w:jc w:val="center"/>
              <w:rPr>
                <w:rFonts w:asciiTheme="majorHAnsi" w:hAnsiTheme="majorHAnsi"/>
                <w:color w:val="404040" w:themeColor="text1" w:themeTint="BF"/>
                <w:sz w:val="24"/>
                <w:szCs w:val="24"/>
              </w:rPr>
            </w:pPr>
            <w:r>
              <w:rPr>
                <w:rFonts w:asciiTheme="majorHAnsi" w:hAnsiTheme="majorHAnsi"/>
                <w:color w:val="404040" w:themeColor="text1" w:themeTint="BF"/>
                <w:sz w:val="24"/>
                <w:szCs w:val="24"/>
              </w:rPr>
              <w:t>Illness Related Protocols</w:t>
            </w:r>
          </w:p>
        </w:tc>
        <w:tc>
          <w:tcPr>
            <w:tcW w:w="7920" w:type="dxa"/>
          </w:tcPr>
          <w:p w:rsidR="00E94CD3" w:rsidRDefault="00E94CD3" w:rsidP="00F15A4C">
            <w:pPr>
              <w:pStyle w:val="Heading1"/>
              <w:spacing w:before="0"/>
              <w:ind w:left="0" w:firstLine="0"/>
              <w:outlineLvl w:val="0"/>
              <w:rPr>
                <w:rFonts w:eastAsiaTheme="minorHAnsi" w:cstheme="minorBidi"/>
                <w:b w:val="0"/>
                <w:bCs w:val="0"/>
                <w:color w:val="404040" w:themeColor="text1" w:themeTint="BF"/>
                <w:sz w:val="24"/>
                <w:szCs w:val="24"/>
              </w:rPr>
            </w:pPr>
            <w:r w:rsidRPr="00E94CD3">
              <w:rPr>
                <w:rFonts w:eastAsiaTheme="minorHAnsi" w:cstheme="minorBidi"/>
                <w:b w:val="0"/>
                <w:bCs w:val="0"/>
                <w:color w:val="404040" w:themeColor="text1" w:themeTint="BF"/>
                <w:sz w:val="24"/>
                <w:szCs w:val="24"/>
              </w:rPr>
              <w:t>From your perspective, how can we ensure illness-related protocols (e.g., handwashing, cleaning, health screenings) are being followed consistently?</w:t>
            </w:r>
          </w:p>
          <w:p w:rsidR="00E94CD3" w:rsidRPr="00E94CD3" w:rsidRDefault="00E94CD3" w:rsidP="00E94CD3"/>
        </w:tc>
        <w:tc>
          <w:tcPr>
            <w:tcW w:w="1938" w:type="dxa"/>
          </w:tcPr>
          <w:p w:rsidR="00E94CD3" w:rsidRPr="000F4C47" w:rsidRDefault="00E94CD3" w:rsidP="00F15A4C">
            <w:pPr>
              <w:rPr>
                <w:rFonts w:asciiTheme="majorHAnsi" w:hAnsiTheme="majorHAnsi"/>
                <w:color w:val="404040" w:themeColor="text1" w:themeTint="BF"/>
                <w:sz w:val="24"/>
                <w:szCs w:val="24"/>
              </w:rPr>
            </w:pPr>
            <w:r w:rsidRPr="000F4C47">
              <w:rPr>
                <w:rFonts w:asciiTheme="majorHAnsi" w:hAnsiTheme="majorHAnsi"/>
                <w:color w:val="404040" w:themeColor="text1" w:themeTint="BF"/>
                <w:sz w:val="24"/>
                <w:szCs w:val="24"/>
              </w:rPr>
              <w:t>Current Staff</w:t>
            </w:r>
          </w:p>
        </w:tc>
      </w:tr>
      <w:tr w:rsidR="00E94CD3" w:rsidRPr="00F300F6" w:rsidTr="00F15A4C">
        <w:trPr>
          <w:trHeight w:val="159"/>
        </w:trPr>
        <w:tc>
          <w:tcPr>
            <w:tcW w:w="2605" w:type="dxa"/>
          </w:tcPr>
          <w:p w:rsidR="00E94CD3" w:rsidRPr="00E94CD3" w:rsidRDefault="00E94CD3" w:rsidP="00E94CD3">
            <w:pPr>
              <w:rPr>
                <w:rFonts w:asciiTheme="majorHAnsi" w:hAnsiTheme="majorHAnsi"/>
                <w:color w:val="404040" w:themeColor="text1" w:themeTint="BF"/>
                <w:sz w:val="24"/>
                <w:szCs w:val="24"/>
              </w:rPr>
            </w:pPr>
            <w:proofErr w:type="gramStart"/>
            <w:r w:rsidRPr="00E94CD3">
              <w:rPr>
                <w:rFonts w:asciiTheme="majorHAnsi" w:hAnsiTheme="majorHAnsi"/>
                <w:color w:val="404040" w:themeColor="text1" w:themeTint="BF"/>
                <w:sz w:val="24"/>
                <w:szCs w:val="24"/>
              </w:rPr>
              <w:t>Other</w:t>
            </w:r>
            <w:proofErr w:type="gramEnd"/>
            <w:r w:rsidRPr="00E94CD3">
              <w:rPr>
                <w:rFonts w:asciiTheme="majorHAnsi" w:hAnsiTheme="majorHAnsi"/>
                <w:color w:val="404040" w:themeColor="text1" w:themeTint="BF"/>
                <w:sz w:val="24"/>
                <w:szCs w:val="24"/>
              </w:rPr>
              <w:t xml:space="preserve"> Helpful Info/Exam Completion </w:t>
            </w:r>
          </w:p>
          <w:p w:rsidR="00E94CD3" w:rsidRDefault="00E94CD3" w:rsidP="00F15A4C">
            <w:pPr>
              <w:pStyle w:val="ListParagraph"/>
              <w:ind w:left="0" w:firstLine="0"/>
              <w:jc w:val="center"/>
              <w:rPr>
                <w:rFonts w:asciiTheme="majorHAnsi" w:hAnsiTheme="majorHAnsi"/>
                <w:color w:val="404040" w:themeColor="text1" w:themeTint="BF"/>
                <w:sz w:val="24"/>
                <w:szCs w:val="24"/>
              </w:rPr>
            </w:pPr>
          </w:p>
        </w:tc>
        <w:tc>
          <w:tcPr>
            <w:tcW w:w="7920" w:type="dxa"/>
          </w:tcPr>
          <w:p w:rsidR="00E94CD3" w:rsidRDefault="00E94CD3" w:rsidP="00F15A4C">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What program specific strategies can be implemented to reduce accidents and illness in both Head Start and Early Head Start?</w:t>
            </w:r>
          </w:p>
          <w:p w:rsidR="00E94CD3" w:rsidRDefault="00E94CD3" w:rsidP="00E94CD3"/>
          <w:p w:rsid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What other information would be helpful to view while assessing child incident reporting?</w:t>
            </w:r>
          </w:p>
          <w:p w:rsidR="00E94CD3" w:rsidRDefault="00E94CD3" w:rsidP="00E94CD3"/>
          <w:p w:rsidR="00E94CD3" w:rsidRPr="00E94CD3" w:rsidRDefault="00E94CD3" w:rsidP="00E94CD3">
            <w:r w:rsidRPr="00E94CD3">
              <w:rPr>
                <w:rFonts w:asciiTheme="majorHAnsi" w:hAnsiTheme="majorHAnsi"/>
                <w:color w:val="404040" w:themeColor="text1" w:themeTint="BF"/>
                <w:sz w:val="24"/>
                <w:szCs w:val="24"/>
              </w:rPr>
              <w:lastRenderedPageBreak/>
              <w:t>What percentage of children completed their exams in Head Start and Early Head Start? Are we meeting the target goals for completion of exams? What resources or support do staff need to meet health requirements more consistently? Is there a system in place to ensure families are reminded of the needed exams and upcoming appointments? What steps can we take to improve completion rates moving forward? What other information would be helpful to view wh</w:t>
            </w:r>
            <w:r>
              <w:rPr>
                <w:rFonts w:asciiTheme="majorHAnsi" w:hAnsiTheme="majorHAnsi"/>
                <w:color w:val="404040" w:themeColor="text1" w:themeTint="BF"/>
                <w:sz w:val="24"/>
                <w:szCs w:val="24"/>
              </w:rPr>
              <w:t>i</w:t>
            </w:r>
            <w:r w:rsidRPr="00E94CD3">
              <w:rPr>
                <w:rFonts w:asciiTheme="majorHAnsi" w:hAnsiTheme="majorHAnsi"/>
                <w:color w:val="404040" w:themeColor="text1" w:themeTint="BF"/>
                <w:sz w:val="24"/>
                <w:szCs w:val="24"/>
              </w:rPr>
              <w:t>le assessing exam completion rates?</w:t>
            </w:r>
          </w:p>
        </w:tc>
        <w:tc>
          <w:tcPr>
            <w:tcW w:w="1938" w:type="dxa"/>
          </w:tcPr>
          <w:p w:rsidR="00E94CD3" w:rsidRPr="000F4C47" w:rsidRDefault="00E94CD3" w:rsidP="00F15A4C">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lastRenderedPageBreak/>
              <w:t xml:space="preserve">Current Staff </w:t>
            </w:r>
          </w:p>
        </w:tc>
      </w:tr>
      <w:tr w:rsidR="00E94CD3" w:rsidRPr="00F300F6" w:rsidTr="00F15A4C">
        <w:trPr>
          <w:trHeight w:val="159"/>
        </w:trPr>
        <w:tc>
          <w:tcPr>
            <w:tcW w:w="2605" w:type="dxa"/>
          </w:tcPr>
          <w:p w:rsidR="00E94CD3" w:rsidRPr="00E94CD3" w:rsidRDefault="00E94CD3" w:rsidP="00E94CD3">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t xml:space="preserve">Encouraging Family Participation in Home Activities </w:t>
            </w:r>
          </w:p>
        </w:tc>
        <w:tc>
          <w:tcPr>
            <w:tcW w:w="7920" w:type="dxa"/>
          </w:tcPr>
          <w:p w:rsidR="00240326" w:rsidRDefault="00240326" w:rsidP="00F15A4C">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Looking at the Head Start Program engagement data what are some suggestions to encourage families to participate in home activities?</w:t>
            </w:r>
          </w:p>
          <w:p w:rsidR="00240326" w:rsidRDefault="00240326" w:rsidP="00F15A4C">
            <w:pPr>
              <w:pStyle w:val="Heading1"/>
              <w:spacing w:before="0"/>
              <w:ind w:left="0" w:firstLine="0"/>
              <w:outlineLvl w:val="0"/>
              <w:rPr>
                <w:rFonts w:eastAsiaTheme="minorHAnsi" w:cstheme="minorBidi"/>
                <w:b w:val="0"/>
                <w:bCs w:val="0"/>
                <w:color w:val="404040" w:themeColor="text1" w:themeTint="BF"/>
                <w:sz w:val="24"/>
                <w:szCs w:val="24"/>
              </w:rPr>
            </w:pPr>
          </w:p>
          <w:p w:rsidR="00E94CD3" w:rsidRDefault="00240326" w:rsidP="00F15A4C">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 xml:space="preserve">What is an acceptable amount of activities that should be sent home each week? </w:t>
            </w:r>
          </w:p>
        </w:tc>
        <w:tc>
          <w:tcPr>
            <w:tcW w:w="1938" w:type="dxa"/>
          </w:tcPr>
          <w:p w:rsidR="00E94CD3" w:rsidRDefault="00240326" w:rsidP="00F15A4C">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t xml:space="preserve">Current Staff </w:t>
            </w:r>
          </w:p>
        </w:tc>
      </w:tr>
      <w:tr w:rsidR="00240326" w:rsidRPr="00F300F6" w:rsidTr="00F15A4C">
        <w:trPr>
          <w:trHeight w:val="159"/>
        </w:trPr>
        <w:tc>
          <w:tcPr>
            <w:tcW w:w="2605" w:type="dxa"/>
          </w:tcPr>
          <w:p w:rsidR="00240326" w:rsidRDefault="00240326" w:rsidP="00E94CD3">
            <w:pPr>
              <w:rPr>
                <w:rFonts w:asciiTheme="majorHAnsi" w:hAnsiTheme="majorHAnsi"/>
                <w:color w:val="404040" w:themeColor="text1" w:themeTint="BF"/>
                <w:sz w:val="24"/>
                <w:szCs w:val="24"/>
              </w:rPr>
            </w:pPr>
          </w:p>
        </w:tc>
        <w:tc>
          <w:tcPr>
            <w:tcW w:w="7920" w:type="dxa"/>
          </w:tcPr>
          <w:p w:rsidR="00240326" w:rsidRDefault="00240326" w:rsidP="00F15A4C">
            <w:pPr>
              <w:pStyle w:val="Heading1"/>
              <w:spacing w:before="0"/>
              <w:ind w:left="0" w:firstLine="0"/>
              <w:outlineLvl w:val="0"/>
              <w:rPr>
                <w:rFonts w:eastAsiaTheme="minorHAnsi" w:cstheme="minorBidi"/>
                <w:b w:val="0"/>
                <w:bCs w:val="0"/>
                <w:color w:val="404040" w:themeColor="text1" w:themeTint="BF"/>
                <w:sz w:val="24"/>
                <w:szCs w:val="24"/>
              </w:rPr>
            </w:pPr>
          </w:p>
        </w:tc>
        <w:tc>
          <w:tcPr>
            <w:tcW w:w="1938" w:type="dxa"/>
          </w:tcPr>
          <w:p w:rsidR="00240326" w:rsidRDefault="00240326" w:rsidP="00F15A4C">
            <w:pPr>
              <w:rPr>
                <w:rFonts w:asciiTheme="majorHAnsi" w:hAnsiTheme="majorHAnsi"/>
                <w:color w:val="404040" w:themeColor="text1" w:themeTint="BF"/>
                <w:sz w:val="24"/>
                <w:szCs w:val="24"/>
              </w:rPr>
            </w:pPr>
          </w:p>
        </w:tc>
      </w:tr>
    </w:tbl>
    <w:p w:rsidR="00B64626" w:rsidRPr="000E5EEF" w:rsidRDefault="00B64626" w:rsidP="000E5EEF">
      <w:pPr>
        <w:rPr>
          <w:rFonts w:asciiTheme="majorHAnsi" w:hAnsiTheme="majorHAnsi"/>
          <w:color w:val="0F243E" w:themeColor="text2" w:themeShade="80"/>
        </w:rPr>
      </w:pPr>
    </w:p>
    <w:tbl>
      <w:tblPr>
        <w:tblStyle w:val="TableGrid"/>
        <w:tblpPr w:leftFromText="180" w:rightFromText="180" w:vertAnchor="text" w:tblpX="720" w:tblpY="1"/>
        <w:tblOverlap w:val="never"/>
        <w:tblW w:w="12505" w:type="dxa"/>
        <w:tblLook w:val="04A0" w:firstRow="1" w:lastRow="0" w:firstColumn="1" w:lastColumn="0" w:noHBand="0" w:noVBand="1"/>
      </w:tblPr>
      <w:tblGrid>
        <w:gridCol w:w="1680"/>
        <w:gridCol w:w="1914"/>
        <w:gridCol w:w="6481"/>
        <w:gridCol w:w="2430"/>
      </w:tblGrid>
      <w:tr w:rsidR="009B7FD0" w:rsidRPr="00F300F6" w:rsidTr="003D6B81">
        <w:trPr>
          <w:trHeight w:val="70"/>
        </w:trPr>
        <w:tc>
          <w:tcPr>
            <w:tcW w:w="1680" w:type="dxa"/>
          </w:tcPr>
          <w:p w:rsidR="003D6B81" w:rsidRPr="00F300F6" w:rsidRDefault="003D6B81" w:rsidP="003D6B81">
            <w:pPr>
              <w:pStyle w:val="ListParagraph"/>
              <w:ind w:left="0" w:firstLine="0"/>
              <w:jc w:val="center"/>
              <w:rPr>
                <w:rFonts w:asciiTheme="majorHAnsi" w:hAnsiTheme="majorHAnsi"/>
                <w:b/>
                <w:color w:val="404040" w:themeColor="text1" w:themeTint="BF"/>
              </w:rPr>
            </w:pPr>
            <w:r w:rsidRPr="00F300F6">
              <w:rPr>
                <w:rFonts w:asciiTheme="majorHAnsi" w:hAnsiTheme="majorHAnsi"/>
                <w:b/>
                <w:color w:val="404040" w:themeColor="text1" w:themeTint="BF"/>
              </w:rPr>
              <w:t>Focus Area 202</w:t>
            </w:r>
            <w:r w:rsidR="007E69E2">
              <w:rPr>
                <w:rFonts w:asciiTheme="majorHAnsi" w:hAnsiTheme="majorHAnsi"/>
                <w:b/>
                <w:color w:val="404040" w:themeColor="text1" w:themeTint="BF"/>
              </w:rPr>
              <w:t>4</w:t>
            </w:r>
            <w:r>
              <w:rPr>
                <w:rFonts w:asciiTheme="majorHAnsi" w:hAnsiTheme="majorHAnsi"/>
                <w:b/>
                <w:color w:val="404040" w:themeColor="text1" w:themeTint="BF"/>
              </w:rPr>
              <w:t>-202</w:t>
            </w:r>
            <w:r w:rsidR="007E69E2">
              <w:rPr>
                <w:rFonts w:asciiTheme="majorHAnsi" w:hAnsiTheme="majorHAnsi"/>
                <w:b/>
                <w:color w:val="404040" w:themeColor="text1" w:themeTint="BF"/>
              </w:rPr>
              <w:t>5</w:t>
            </w:r>
          </w:p>
        </w:tc>
        <w:tc>
          <w:tcPr>
            <w:tcW w:w="1914" w:type="dxa"/>
          </w:tcPr>
          <w:p w:rsidR="003D6B81" w:rsidRPr="00F300F6" w:rsidRDefault="003D6B81" w:rsidP="003D6B81">
            <w:pPr>
              <w:pStyle w:val="ListParagraph"/>
              <w:ind w:left="0" w:firstLine="0"/>
              <w:jc w:val="center"/>
              <w:rPr>
                <w:rFonts w:asciiTheme="majorHAnsi" w:hAnsiTheme="majorHAnsi"/>
                <w:b/>
                <w:color w:val="404040" w:themeColor="text1" w:themeTint="BF"/>
              </w:rPr>
            </w:pPr>
            <w:r w:rsidRPr="00F300F6">
              <w:rPr>
                <w:rFonts w:asciiTheme="majorHAnsi" w:hAnsiTheme="majorHAnsi"/>
                <w:b/>
                <w:color w:val="404040" w:themeColor="text1" w:themeTint="BF"/>
              </w:rPr>
              <w:t>Questions to Consider</w:t>
            </w:r>
          </w:p>
        </w:tc>
        <w:tc>
          <w:tcPr>
            <w:tcW w:w="6481" w:type="dxa"/>
          </w:tcPr>
          <w:p w:rsidR="003D6B81" w:rsidRPr="00F300F6" w:rsidRDefault="003D6B81" w:rsidP="003D6B81">
            <w:pPr>
              <w:pStyle w:val="ListParagraph"/>
              <w:ind w:left="0" w:firstLine="0"/>
              <w:jc w:val="center"/>
              <w:rPr>
                <w:rFonts w:asciiTheme="majorHAnsi" w:hAnsiTheme="majorHAnsi"/>
                <w:b/>
                <w:color w:val="404040" w:themeColor="text1" w:themeTint="BF"/>
              </w:rPr>
            </w:pPr>
            <w:r>
              <w:rPr>
                <w:rFonts w:asciiTheme="majorHAnsi" w:hAnsiTheme="majorHAnsi"/>
                <w:b/>
                <w:color w:val="404040" w:themeColor="text1" w:themeTint="BF"/>
              </w:rPr>
              <w:t>Responses</w:t>
            </w:r>
          </w:p>
        </w:tc>
        <w:tc>
          <w:tcPr>
            <w:tcW w:w="2430" w:type="dxa"/>
          </w:tcPr>
          <w:p w:rsidR="003D6B81" w:rsidRPr="00F300F6" w:rsidRDefault="000F4C47" w:rsidP="003D6B81">
            <w:pPr>
              <w:pStyle w:val="ListParagraph"/>
              <w:ind w:left="0" w:firstLine="0"/>
              <w:jc w:val="center"/>
              <w:rPr>
                <w:rFonts w:asciiTheme="majorHAnsi" w:hAnsiTheme="majorHAnsi"/>
                <w:b/>
                <w:color w:val="404040" w:themeColor="text1" w:themeTint="BF"/>
              </w:rPr>
            </w:pPr>
            <w:r>
              <w:rPr>
                <w:rFonts w:asciiTheme="majorHAnsi" w:hAnsiTheme="majorHAnsi"/>
                <w:b/>
                <w:color w:val="404040" w:themeColor="text1" w:themeTint="BF"/>
              </w:rPr>
              <w:t xml:space="preserve">Bottom Line – </w:t>
            </w:r>
            <w:r w:rsidR="00E94CD3">
              <w:rPr>
                <w:rFonts w:asciiTheme="majorHAnsi" w:hAnsiTheme="majorHAnsi"/>
                <w:b/>
                <w:color w:val="404040" w:themeColor="text1" w:themeTint="BF"/>
              </w:rPr>
              <w:t>Next Steps</w:t>
            </w:r>
            <w:r w:rsidR="003D6B81">
              <w:rPr>
                <w:rFonts w:asciiTheme="majorHAnsi" w:hAnsiTheme="majorHAnsi"/>
                <w:b/>
                <w:color w:val="404040" w:themeColor="text1" w:themeTint="BF"/>
              </w:rPr>
              <w:t xml:space="preserve"> </w:t>
            </w:r>
          </w:p>
        </w:tc>
      </w:tr>
      <w:tr w:rsidR="00724A23" w:rsidRPr="007E69E2" w:rsidTr="003D6B81">
        <w:trPr>
          <w:trHeight w:val="467"/>
        </w:trPr>
        <w:tc>
          <w:tcPr>
            <w:tcW w:w="1680" w:type="dxa"/>
          </w:tcPr>
          <w:p w:rsidR="003D6B81" w:rsidRPr="007E69E2" w:rsidRDefault="000F4C47" w:rsidP="003D6B81">
            <w:pPr>
              <w:pStyle w:val="Default"/>
              <w:jc w:val="center"/>
              <w:rPr>
                <w:rFonts w:asciiTheme="majorHAnsi" w:hAnsiTheme="majorHAnsi"/>
                <w:color w:val="404040" w:themeColor="text1" w:themeTint="BF"/>
                <w:sz w:val="22"/>
                <w:szCs w:val="22"/>
                <w:highlight w:val="yellow"/>
              </w:rPr>
            </w:pPr>
            <w:r w:rsidRPr="00391F8F">
              <w:rPr>
                <w:rFonts w:asciiTheme="majorHAnsi" w:hAnsiTheme="majorHAnsi"/>
                <w:color w:val="404040" w:themeColor="text1" w:themeTint="BF"/>
              </w:rPr>
              <w:t>Classroom Closures, Vacancies, Call-ins</w:t>
            </w:r>
          </w:p>
        </w:tc>
        <w:tc>
          <w:tcPr>
            <w:tcW w:w="1914" w:type="dxa"/>
          </w:tcPr>
          <w:p w:rsidR="000F4C47" w:rsidRDefault="000F4C47" w:rsidP="000F4C47">
            <w:pPr>
              <w:pStyle w:val="Heading1"/>
              <w:spacing w:before="0"/>
              <w:ind w:left="0" w:firstLine="0"/>
              <w:outlineLvl w:val="0"/>
              <w:rPr>
                <w:rFonts w:cs="Helvetica"/>
                <w:b w:val="0"/>
                <w:bCs w:val="0"/>
                <w:color w:val="333E48"/>
                <w:sz w:val="24"/>
                <w:szCs w:val="24"/>
              </w:rPr>
            </w:pPr>
            <w:r w:rsidRPr="00391F8F">
              <w:rPr>
                <w:rFonts w:cs="Helvetica"/>
                <w:b w:val="0"/>
                <w:bCs w:val="0"/>
                <w:color w:val="333E48"/>
                <w:sz w:val="24"/>
                <w:szCs w:val="24"/>
              </w:rPr>
              <w:t>What, if any, is the correlation between classroom closures and staff call-ins/vacancies</w:t>
            </w:r>
            <w:r>
              <w:rPr>
                <w:rFonts w:cs="Helvetica"/>
                <w:b w:val="0"/>
                <w:bCs w:val="0"/>
                <w:color w:val="333E48"/>
                <w:sz w:val="24"/>
                <w:szCs w:val="24"/>
              </w:rPr>
              <w:t>?</w:t>
            </w:r>
          </w:p>
          <w:p w:rsidR="000F4C47" w:rsidRDefault="000F4C47" w:rsidP="000F4C47"/>
          <w:p w:rsidR="000F4C47" w:rsidRDefault="000F4C47" w:rsidP="000F4C47">
            <w:pPr>
              <w:rPr>
                <w:rFonts w:asciiTheme="majorHAnsi" w:eastAsiaTheme="majorEastAsia" w:hAnsiTheme="majorHAnsi" w:cs="Helvetica"/>
                <w:color w:val="333E48"/>
                <w:sz w:val="24"/>
                <w:szCs w:val="24"/>
              </w:rPr>
            </w:pPr>
            <w:r w:rsidRPr="00391F8F">
              <w:rPr>
                <w:rFonts w:asciiTheme="majorHAnsi" w:eastAsiaTheme="majorEastAsia" w:hAnsiTheme="majorHAnsi" w:cs="Helvetica"/>
                <w:color w:val="333E48"/>
                <w:sz w:val="24"/>
                <w:szCs w:val="24"/>
              </w:rPr>
              <w:t>What</w:t>
            </w:r>
            <w:r>
              <w:rPr>
                <w:rFonts w:asciiTheme="majorHAnsi" w:eastAsiaTheme="majorEastAsia" w:hAnsiTheme="majorHAnsi" w:cs="Helvetica"/>
                <w:color w:val="333E48"/>
                <w:sz w:val="24"/>
                <w:szCs w:val="24"/>
              </w:rPr>
              <w:t xml:space="preserve"> steps could be taken to resolve the classroom closure issue?</w:t>
            </w:r>
          </w:p>
          <w:p w:rsidR="000F4C47" w:rsidRDefault="000F4C47" w:rsidP="000F4C47">
            <w:pPr>
              <w:rPr>
                <w:rFonts w:asciiTheme="majorHAnsi" w:eastAsiaTheme="majorEastAsia" w:hAnsiTheme="majorHAnsi" w:cs="Helvetica"/>
                <w:color w:val="333E48"/>
                <w:sz w:val="24"/>
                <w:szCs w:val="24"/>
              </w:rPr>
            </w:pPr>
          </w:p>
          <w:p w:rsidR="000F4C47" w:rsidRPr="00391F8F" w:rsidRDefault="000F4C47" w:rsidP="000F4C47">
            <w:pPr>
              <w:rPr>
                <w:rFonts w:asciiTheme="majorHAnsi" w:eastAsiaTheme="majorEastAsia" w:hAnsiTheme="majorHAnsi" w:cs="Helvetica"/>
                <w:color w:val="333E48"/>
                <w:sz w:val="24"/>
                <w:szCs w:val="24"/>
              </w:rPr>
            </w:pPr>
            <w:r>
              <w:rPr>
                <w:rFonts w:asciiTheme="majorHAnsi" w:eastAsiaTheme="majorEastAsia" w:hAnsiTheme="majorHAnsi" w:cs="Helvetica"/>
                <w:color w:val="333E48"/>
                <w:sz w:val="24"/>
                <w:szCs w:val="24"/>
              </w:rPr>
              <w:t xml:space="preserve">What additional factors may have contributed to </w:t>
            </w:r>
            <w:r>
              <w:rPr>
                <w:rFonts w:asciiTheme="majorHAnsi" w:eastAsiaTheme="majorEastAsia" w:hAnsiTheme="majorHAnsi" w:cs="Helvetica"/>
                <w:color w:val="333E48"/>
                <w:sz w:val="24"/>
                <w:szCs w:val="24"/>
              </w:rPr>
              <w:lastRenderedPageBreak/>
              <w:t>the closures of classrooms?</w:t>
            </w:r>
            <w:r w:rsidRPr="00391F8F">
              <w:rPr>
                <w:rFonts w:asciiTheme="majorHAnsi" w:eastAsiaTheme="majorEastAsia" w:hAnsiTheme="majorHAnsi" w:cs="Helvetica"/>
                <w:color w:val="333E48"/>
                <w:sz w:val="24"/>
                <w:szCs w:val="24"/>
              </w:rPr>
              <w:t xml:space="preserve"> </w:t>
            </w:r>
          </w:p>
          <w:p w:rsidR="003D6B81" w:rsidRPr="007E69E2" w:rsidRDefault="003D6B81" w:rsidP="000F4C47">
            <w:pPr>
              <w:pStyle w:val="Heading1"/>
              <w:spacing w:before="0"/>
              <w:ind w:left="0" w:firstLine="0"/>
              <w:outlineLvl w:val="0"/>
              <w:rPr>
                <w:rStyle w:val="user-generated"/>
                <w:bCs w:val="0"/>
                <w:i/>
                <w:color w:val="404040" w:themeColor="text1" w:themeTint="BF"/>
                <w:highlight w:val="yellow"/>
                <w:bdr w:val="none" w:sz="0" w:space="0" w:color="auto" w:frame="1"/>
              </w:rPr>
            </w:pPr>
          </w:p>
        </w:tc>
        <w:tc>
          <w:tcPr>
            <w:tcW w:w="6481" w:type="dxa"/>
          </w:tcPr>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lastRenderedPageBreak/>
              <w:t xml:space="preserve">Burn out in staff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Illness</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Building outages</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Gloving up and sanitizing more for teachers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Stricter call in policy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Follow through with policies and procedures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No favoritism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Not rewarding for what they should already do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Reward teaching teams for consecutive days present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Rules around week long vacations during the school year </w:t>
            </w:r>
          </w:p>
          <w:p w:rsidR="000F4C47" w:rsidRPr="000F4C47" w:rsidRDefault="000F4C47" w:rsidP="00AD5856">
            <w:pPr>
              <w:pStyle w:val="ListParagraph"/>
              <w:numPr>
                <w:ilvl w:val="0"/>
                <w:numId w:val="9"/>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Hire more staff and floaters </w:t>
            </w:r>
          </w:p>
          <w:p w:rsidR="003D6B81" w:rsidRPr="000F4C47" w:rsidRDefault="003D6B81" w:rsidP="003D6B81">
            <w:pPr>
              <w:rPr>
                <w:rFonts w:asciiTheme="majorHAnsi" w:eastAsiaTheme="majorEastAsia" w:hAnsiTheme="majorHAnsi" w:cs="Helvetica"/>
                <w:color w:val="333E48"/>
                <w:sz w:val="24"/>
                <w:szCs w:val="24"/>
              </w:rPr>
            </w:pPr>
          </w:p>
        </w:tc>
        <w:tc>
          <w:tcPr>
            <w:tcW w:w="2430" w:type="dxa"/>
          </w:tcPr>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Bottom Line – repetitive call ins are the main reason for classroom closures more so than staff vacancies</w:t>
            </w:r>
          </w:p>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Possible Solution – fully staffed, incentives, all staff and managers in classrooms, making policies stricter and enforcing them, continue training and positive communication, more staff surveys on why there is so many </w:t>
            </w:r>
            <w:r w:rsidRPr="000F4C47">
              <w:rPr>
                <w:rFonts w:asciiTheme="majorHAnsi" w:eastAsiaTheme="majorEastAsia" w:hAnsiTheme="majorHAnsi" w:cs="Helvetica"/>
                <w:color w:val="333E48"/>
                <w:sz w:val="24"/>
                <w:szCs w:val="24"/>
              </w:rPr>
              <w:lastRenderedPageBreak/>
              <w:t xml:space="preserve">call-ins, do “why” purpose training </w:t>
            </w:r>
          </w:p>
          <w:p w:rsidR="003D6B81" w:rsidRPr="000F4C47" w:rsidRDefault="003D6B81" w:rsidP="000F4C47">
            <w:pPr>
              <w:pStyle w:val="ListParagraph"/>
              <w:ind w:left="0" w:firstLine="0"/>
              <w:rPr>
                <w:rFonts w:asciiTheme="majorHAnsi" w:eastAsiaTheme="majorEastAsia" w:hAnsiTheme="majorHAnsi" w:cs="Helvetica"/>
                <w:color w:val="333E48"/>
                <w:sz w:val="24"/>
                <w:szCs w:val="24"/>
              </w:rPr>
            </w:pPr>
          </w:p>
        </w:tc>
      </w:tr>
      <w:tr w:rsidR="003D6B81" w:rsidRPr="007E69E2" w:rsidTr="003D6B81">
        <w:trPr>
          <w:trHeight w:val="467"/>
        </w:trPr>
        <w:tc>
          <w:tcPr>
            <w:tcW w:w="1680" w:type="dxa"/>
          </w:tcPr>
          <w:p w:rsidR="003D6B81" w:rsidRPr="007E69E2" w:rsidRDefault="000F4C47" w:rsidP="003D6B81">
            <w:pPr>
              <w:pStyle w:val="Default"/>
              <w:jc w:val="center"/>
              <w:rPr>
                <w:rFonts w:asciiTheme="majorHAnsi" w:hAnsiTheme="majorHAnsi"/>
                <w:color w:val="404040" w:themeColor="text1" w:themeTint="BF"/>
                <w:sz w:val="22"/>
                <w:szCs w:val="22"/>
                <w:highlight w:val="yellow"/>
              </w:rPr>
            </w:pPr>
            <w:r w:rsidRPr="00391F8F">
              <w:rPr>
                <w:rFonts w:asciiTheme="majorHAnsi" w:hAnsiTheme="majorHAnsi"/>
                <w:color w:val="404040" w:themeColor="text1" w:themeTint="BF"/>
              </w:rPr>
              <w:lastRenderedPageBreak/>
              <w:t>Turnover Rate</w:t>
            </w:r>
          </w:p>
        </w:tc>
        <w:tc>
          <w:tcPr>
            <w:tcW w:w="1914" w:type="dxa"/>
          </w:tcPr>
          <w:p w:rsidR="003D6B81" w:rsidRPr="007E69E2" w:rsidRDefault="000F4C47" w:rsidP="003D6B81">
            <w:pPr>
              <w:pStyle w:val="Heading1"/>
              <w:spacing w:before="0"/>
              <w:ind w:left="0" w:firstLine="0"/>
              <w:outlineLvl w:val="0"/>
              <w:rPr>
                <w:rFonts w:cs="Helvetica"/>
                <w:b w:val="0"/>
                <w:bCs w:val="0"/>
                <w:color w:val="333E48"/>
                <w:sz w:val="22"/>
                <w:szCs w:val="22"/>
                <w:highlight w:val="yellow"/>
              </w:rPr>
            </w:pPr>
            <w:r w:rsidRPr="00391F8F">
              <w:rPr>
                <w:rFonts w:cs="Helvetica"/>
                <w:b w:val="0"/>
                <w:bCs w:val="0"/>
                <w:color w:val="333E48"/>
                <w:sz w:val="24"/>
                <w:szCs w:val="24"/>
              </w:rPr>
              <w:t>Our Turnover Rate improved considerably last year, halting a troubling three-year trend. What can be done to ensure we retain our staff from this point forward?</w:t>
            </w:r>
          </w:p>
        </w:tc>
        <w:tc>
          <w:tcPr>
            <w:tcW w:w="6481" w:type="dxa"/>
          </w:tcPr>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Hire more staff and floaters</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Follow onboarding plan</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Better communication between management and staff </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Strengthen planning</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Everyone is held accountable across the organization </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Continuing Fridays off </w:t>
            </w:r>
          </w:p>
          <w:p w:rsidR="000F4C47" w:rsidRPr="000F4C47" w:rsidRDefault="000F4C47" w:rsidP="00AD5856">
            <w:pPr>
              <w:pStyle w:val="ListParagraph"/>
              <w:numPr>
                <w:ilvl w:val="0"/>
                <w:numId w:val="10"/>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Mental resources </w:t>
            </w:r>
          </w:p>
          <w:p w:rsidR="003D6B81" w:rsidRPr="007E69E2" w:rsidRDefault="003D6B81" w:rsidP="009B7FD0">
            <w:pPr>
              <w:rPr>
                <w:rFonts w:asciiTheme="majorHAnsi" w:hAnsiTheme="majorHAnsi" w:cs="Arial"/>
                <w:highlight w:val="yellow"/>
              </w:rPr>
            </w:pPr>
          </w:p>
        </w:tc>
        <w:tc>
          <w:tcPr>
            <w:tcW w:w="2430" w:type="dxa"/>
          </w:tcPr>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Bottom Line – Communication and consistency with policy understanding would help staff enjoy the company culture more </w:t>
            </w:r>
          </w:p>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Possible Solution – Pay increase, coaching support, following onboarding plan, training staff in additional areas, finding out the why of the staff leaving </w:t>
            </w:r>
          </w:p>
          <w:p w:rsidR="009B7FD0" w:rsidRPr="000F4C47" w:rsidRDefault="009B7FD0" w:rsidP="003D6B81">
            <w:pPr>
              <w:pStyle w:val="ListParagraph"/>
              <w:ind w:left="0" w:firstLine="0"/>
              <w:rPr>
                <w:rFonts w:asciiTheme="majorHAnsi" w:eastAsiaTheme="majorEastAsia" w:hAnsiTheme="majorHAnsi" w:cs="Helvetica"/>
                <w:color w:val="333E48"/>
                <w:sz w:val="24"/>
                <w:szCs w:val="24"/>
              </w:rPr>
            </w:pPr>
          </w:p>
          <w:p w:rsidR="009B7FD0" w:rsidRPr="000F4C47" w:rsidRDefault="009B7FD0" w:rsidP="003D6B81">
            <w:pPr>
              <w:pStyle w:val="ListParagraph"/>
              <w:ind w:left="0" w:firstLine="0"/>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 </w:t>
            </w:r>
          </w:p>
          <w:p w:rsidR="009B7FD0" w:rsidRPr="000F4C47" w:rsidRDefault="009B7FD0" w:rsidP="003D6B81">
            <w:pPr>
              <w:pStyle w:val="ListParagraph"/>
              <w:ind w:left="0" w:firstLine="0"/>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 </w:t>
            </w:r>
          </w:p>
        </w:tc>
      </w:tr>
      <w:tr w:rsidR="003D6B81" w:rsidRPr="007E69E2" w:rsidTr="003D6B81">
        <w:trPr>
          <w:trHeight w:val="467"/>
        </w:trPr>
        <w:tc>
          <w:tcPr>
            <w:tcW w:w="1680" w:type="dxa"/>
          </w:tcPr>
          <w:p w:rsidR="003D6B81" w:rsidRPr="007E69E2" w:rsidRDefault="000F4C47" w:rsidP="003D6B81">
            <w:pPr>
              <w:pStyle w:val="ListParagraph"/>
              <w:ind w:left="0" w:firstLine="0"/>
              <w:jc w:val="center"/>
              <w:rPr>
                <w:rFonts w:asciiTheme="majorHAnsi" w:hAnsiTheme="majorHAnsi"/>
                <w:color w:val="404040" w:themeColor="text1" w:themeTint="BF"/>
                <w:highlight w:val="yellow"/>
              </w:rPr>
            </w:pPr>
            <w:proofErr w:type="spellStart"/>
            <w:r w:rsidRPr="000F4C47">
              <w:rPr>
                <w:rFonts w:asciiTheme="majorHAnsi" w:eastAsiaTheme="majorEastAsia" w:hAnsiTheme="majorHAnsi" w:cs="Helvetica"/>
                <w:color w:val="333E48"/>
                <w:sz w:val="24"/>
                <w:szCs w:val="24"/>
              </w:rPr>
              <w:t>InKind</w:t>
            </w:r>
            <w:proofErr w:type="spellEnd"/>
          </w:p>
        </w:tc>
        <w:tc>
          <w:tcPr>
            <w:tcW w:w="1914" w:type="dxa"/>
          </w:tcPr>
          <w:p w:rsidR="000F4C47" w:rsidRDefault="000F4C47" w:rsidP="000F4C47">
            <w:pPr>
              <w:pStyle w:val="Heading1"/>
              <w:spacing w:before="0"/>
              <w:ind w:left="0" w:firstLine="0"/>
              <w:outlineLvl w:val="0"/>
              <w:rPr>
                <w:rFonts w:cs="Helvetica"/>
                <w:b w:val="0"/>
                <w:bCs w:val="0"/>
                <w:color w:val="333E48"/>
                <w:sz w:val="24"/>
                <w:szCs w:val="24"/>
              </w:rPr>
            </w:pPr>
            <w:r w:rsidRPr="000F4C47">
              <w:rPr>
                <w:rFonts w:cs="Helvetica"/>
                <w:b w:val="0"/>
                <w:bCs w:val="0"/>
                <w:color w:val="333E48"/>
                <w:sz w:val="24"/>
                <w:szCs w:val="24"/>
              </w:rPr>
              <w:t xml:space="preserve">Our largest source of </w:t>
            </w:r>
            <w:proofErr w:type="spellStart"/>
            <w:r w:rsidRPr="000F4C47">
              <w:rPr>
                <w:rFonts w:cs="Helvetica"/>
                <w:b w:val="0"/>
                <w:bCs w:val="0"/>
                <w:color w:val="333E48"/>
                <w:sz w:val="24"/>
                <w:szCs w:val="24"/>
              </w:rPr>
              <w:t>InKind</w:t>
            </w:r>
            <w:proofErr w:type="spellEnd"/>
            <w:r w:rsidRPr="000F4C47">
              <w:rPr>
                <w:rFonts w:cs="Helvetica"/>
                <w:b w:val="0"/>
                <w:bCs w:val="0"/>
                <w:color w:val="333E48"/>
                <w:sz w:val="24"/>
                <w:szCs w:val="24"/>
              </w:rPr>
              <w:t xml:space="preserve"> is our rent from the school building. At Home Activities hold untapped potential as an </w:t>
            </w:r>
            <w:proofErr w:type="spellStart"/>
            <w:r w:rsidRPr="000F4C47">
              <w:rPr>
                <w:rFonts w:cs="Helvetica"/>
                <w:b w:val="0"/>
                <w:bCs w:val="0"/>
                <w:color w:val="333E48"/>
                <w:sz w:val="24"/>
                <w:szCs w:val="24"/>
              </w:rPr>
              <w:t>InKind</w:t>
            </w:r>
            <w:proofErr w:type="spellEnd"/>
            <w:r w:rsidRPr="000F4C47">
              <w:rPr>
                <w:rFonts w:cs="Helvetica"/>
                <w:b w:val="0"/>
                <w:bCs w:val="0"/>
                <w:color w:val="333E48"/>
                <w:sz w:val="24"/>
                <w:szCs w:val="24"/>
              </w:rPr>
              <w:t xml:space="preserve"> source. What can be done to increase the contributions from the At </w:t>
            </w:r>
            <w:r w:rsidRPr="000F4C47">
              <w:rPr>
                <w:rFonts w:cs="Helvetica"/>
                <w:b w:val="0"/>
                <w:bCs w:val="0"/>
                <w:color w:val="333E48"/>
                <w:sz w:val="24"/>
                <w:szCs w:val="24"/>
              </w:rPr>
              <w:lastRenderedPageBreak/>
              <w:t>Home Activities?</w:t>
            </w:r>
          </w:p>
          <w:p w:rsidR="000F4C47" w:rsidRPr="000F4C47" w:rsidRDefault="000F4C47" w:rsidP="000F4C47">
            <w:pPr>
              <w:rPr>
                <w:rFonts w:asciiTheme="majorHAnsi" w:eastAsiaTheme="majorEastAsia" w:hAnsiTheme="majorHAnsi" w:cs="Helvetica"/>
                <w:color w:val="333E48"/>
                <w:sz w:val="24"/>
                <w:szCs w:val="24"/>
              </w:rPr>
            </w:pPr>
          </w:p>
          <w:p w:rsidR="003D6B81" w:rsidRPr="007E69E2" w:rsidRDefault="000F4C47" w:rsidP="000F4C47">
            <w:pPr>
              <w:pStyle w:val="Heading1"/>
              <w:spacing w:before="0"/>
              <w:ind w:left="0" w:firstLine="0"/>
              <w:outlineLvl w:val="0"/>
              <w:rPr>
                <w:rFonts w:cs="Helvetica"/>
                <w:b w:val="0"/>
                <w:bCs w:val="0"/>
                <w:color w:val="333E48"/>
                <w:sz w:val="22"/>
                <w:szCs w:val="22"/>
                <w:highlight w:val="yellow"/>
              </w:rPr>
            </w:pPr>
            <w:r w:rsidRPr="000F4C47">
              <w:rPr>
                <w:rFonts w:cs="Helvetica"/>
                <w:b w:val="0"/>
                <w:bCs w:val="0"/>
                <w:color w:val="333E48"/>
                <w:sz w:val="24"/>
                <w:szCs w:val="24"/>
              </w:rPr>
              <w:t xml:space="preserve">What other opportunities are we missing to gain our much needed </w:t>
            </w:r>
            <w:proofErr w:type="spellStart"/>
            <w:r w:rsidRPr="000F4C47">
              <w:rPr>
                <w:rFonts w:cs="Helvetica"/>
                <w:b w:val="0"/>
                <w:bCs w:val="0"/>
                <w:color w:val="333E48"/>
                <w:sz w:val="24"/>
                <w:szCs w:val="24"/>
              </w:rPr>
              <w:t>InKind</w:t>
            </w:r>
            <w:proofErr w:type="spellEnd"/>
            <w:r w:rsidRPr="000F4C47">
              <w:rPr>
                <w:rFonts w:cs="Helvetica"/>
                <w:b w:val="0"/>
                <w:bCs w:val="0"/>
                <w:color w:val="333E48"/>
                <w:sz w:val="24"/>
                <w:szCs w:val="24"/>
              </w:rPr>
              <w:t>?</w:t>
            </w:r>
          </w:p>
        </w:tc>
        <w:tc>
          <w:tcPr>
            <w:tcW w:w="6481" w:type="dxa"/>
          </w:tcPr>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lastRenderedPageBreak/>
              <w:t xml:space="preserve">Need incentives and prizes for percentage of completion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Fundraisers with parents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Donations for nearby companies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Meet the parents where they are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Reminders, daily reminder to get them to do activities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Ask parents to ask their work places if they do donations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Partnering with local agencies and they donate their time to Head Start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Asking churches/charities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Utilizing board to gain momentum in </w:t>
            </w:r>
            <w:proofErr w:type="spellStart"/>
            <w:r>
              <w:rPr>
                <w:rFonts w:asciiTheme="majorHAnsi" w:eastAsiaTheme="majorEastAsia" w:hAnsiTheme="majorHAnsi" w:cs="Helvetica"/>
                <w:color w:val="333E48"/>
                <w:sz w:val="24"/>
                <w:szCs w:val="24"/>
              </w:rPr>
              <w:t>I</w:t>
            </w:r>
            <w:r w:rsidRPr="000F4C47">
              <w:rPr>
                <w:rFonts w:asciiTheme="majorHAnsi" w:eastAsiaTheme="majorEastAsia" w:hAnsiTheme="majorHAnsi" w:cs="Helvetica"/>
                <w:color w:val="333E48"/>
                <w:sz w:val="24"/>
                <w:szCs w:val="24"/>
              </w:rPr>
              <w:t>n</w:t>
            </w:r>
            <w:r>
              <w:rPr>
                <w:rFonts w:asciiTheme="majorHAnsi" w:eastAsiaTheme="majorEastAsia" w:hAnsiTheme="majorHAnsi" w:cs="Helvetica"/>
                <w:color w:val="333E48"/>
                <w:sz w:val="24"/>
                <w:szCs w:val="24"/>
              </w:rPr>
              <w:t>K</w:t>
            </w:r>
            <w:r w:rsidRPr="000F4C47">
              <w:rPr>
                <w:rFonts w:asciiTheme="majorHAnsi" w:eastAsiaTheme="majorEastAsia" w:hAnsiTheme="majorHAnsi" w:cs="Helvetica"/>
                <w:color w:val="333E48"/>
                <w:sz w:val="24"/>
                <w:szCs w:val="24"/>
              </w:rPr>
              <w:t>ind</w:t>
            </w:r>
            <w:proofErr w:type="spellEnd"/>
            <w:r w:rsidRPr="000F4C47">
              <w:rPr>
                <w:rFonts w:asciiTheme="majorHAnsi" w:eastAsiaTheme="majorEastAsia" w:hAnsiTheme="majorHAnsi" w:cs="Helvetica"/>
                <w:color w:val="333E48"/>
                <w:sz w:val="24"/>
                <w:szCs w:val="24"/>
              </w:rPr>
              <w:t xml:space="preserve"> activities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More media in the program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lastRenderedPageBreak/>
              <w:t xml:space="preserve">Proper documentation </w:t>
            </w:r>
          </w:p>
          <w:p w:rsidR="000F4C47" w:rsidRPr="000F4C47" w:rsidRDefault="000F4C47" w:rsidP="00AD5856">
            <w:pPr>
              <w:pStyle w:val="ListParagraph"/>
              <w:numPr>
                <w:ilvl w:val="0"/>
                <w:numId w:val="11"/>
              </w:numPr>
              <w:spacing w:after="160" w:line="259" w:lineRule="auto"/>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Health mileage </w:t>
            </w:r>
          </w:p>
          <w:p w:rsidR="003D6B81" w:rsidRPr="007E69E2" w:rsidRDefault="003D6B81" w:rsidP="00724A23">
            <w:pPr>
              <w:rPr>
                <w:rFonts w:asciiTheme="majorHAnsi" w:hAnsiTheme="majorHAnsi" w:cs="Arial"/>
                <w:highlight w:val="yellow"/>
              </w:rPr>
            </w:pPr>
          </w:p>
        </w:tc>
        <w:tc>
          <w:tcPr>
            <w:tcW w:w="2430" w:type="dxa"/>
          </w:tcPr>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lastRenderedPageBreak/>
              <w:t xml:space="preserve">Bottom Line – Be more action oriented and take the initiative to be more involved in our community and creating those partnerships </w:t>
            </w:r>
          </w:p>
          <w:p w:rsidR="000F4C47" w:rsidRPr="000F4C47" w:rsidRDefault="000F4C47" w:rsidP="000F4C47">
            <w:pPr>
              <w:rPr>
                <w:rFonts w:asciiTheme="majorHAnsi" w:eastAsiaTheme="majorEastAsia" w:hAnsiTheme="majorHAnsi" w:cs="Helvetica"/>
                <w:color w:val="333E48"/>
                <w:sz w:val="24"/>
                <w:szCs w:val="24"/>
              </w:rPr>
            </w:pPr>
            <w:r w:rsidRPr="000F4C47">
              <w:rPr>
                <w:rFonts w:asciiTheme="majorHAnsi" w:eastAsiaTheme="majorEastAsia" w:hAnsiTheme="majorHAnsi" w:cs="Helvetica"/>
                <w:color w:val="333E48"/>
                <w:sz w:val="24"/>
                <w:szCs w:val="24"/>
              </w:rPr>
              <w:t xml:space="preserve">Possible Solutions – Create donation forms for community members to provide a service on site, teachers get prizes for the more </w:t>
            </w:r>
            <w:proofErr w:type="spellStart"/>
            <w:r>
              <w:rPr>
                <w:rFonts w:asciiTheme="majorHAnsi" w:eastAsiaTheme="majorEastAsia" w:hAnsiTheme="majorHAnsi" w:cs="Helvetica"/>
                <w:color w:val="333E48"/>
                <w:sz w:val="24"/>
                <w:szCs w:val="24"/>
              </w:rPr>
              <w:t>I</w:t>
            </w:r>
            <w:r w:rsidRPr="000F4C47">
              <w:rPr>
                <w:rFonts w:asciiTheme="majorHAnsi" w:eastAsiaTheme="majorEastAsia" w:hAnsiTheme="majorHAnsi" w:cs="Helvetica"/>
                <w:color w:val="333E48"/>
                <w:sz w:val="24"/>
                <w:szCs w:val="24"/>
              </w:rPr>
              <w:t>n</w:t>
            </w:r>
            <w:r>
              <w:rPr>
                <w:rFonts w:asciiTheme="majorHAnsi" w:eastAsiaTheme="majorEastAsia" w:hAnsiTheme="majorHAnsi" w:cs="Helvetica"/>
                <w:color w:val="333E48"/>
                <w:sz w:val="24"/>
                <w:szCs w:val="24"/>
              </w:rPr>
              <w:t>K</w:t>
            </w:r>
            <w:r w:rsidRPr="000F4C47">
              <w:rPr>
                <w:rFonts w:asciiTheme="majorHAnsi" w:eastAsiaTheme="majorEastAsia" w:hAnsiTheme="majorHAnsi" w:cs="Helvetica"/>
                <w:color w:val="333E48"/>
                <w:sz w:val="24"/>
                <w:szCs w:val="24"/>
              </w:rPr>
              <w:t>ind</w:t>
            </w:r>
            <w:proofErr w:type="spellEnd"/>
            <w:r w:rsidRPr="000F4C47">
              <w:rPr>
                <w:rFonts w:asciiTheme="majorHAnsi" w:eastAsiaTheme="majorEastAsia" w:hAnsiTheme="majorHAnsi" w:cs="Helvetica"/>
                <w:color w:val="333E48"/>
                <w:sz w:val="24"/>
                <w:szCs w:val="24"/>
              </w:rPr>
              <w:t xml:space="preserve"> </w:t>
            </w:r>
            <w:r w:rsidRPr="000F4C47">
              <w:rPr>
                <w:rFonts w:asciiTheme="majorHAnsi" w:eastAsiaTheme="majorEastAsia" w:hAnsiTheme="majorHAnsi" w:cs="Helvetica"/>
                <w:color w:val="333E48"/>
                <w:sz w:val="24"/>
                <w:szCs w:val="24"/>
              </w:rPr>
              <w:lastRenderedPageBreak/>
              <w:t xml:space="preserve">that is collected per department </w:t>
            </w:r>
          </w:p>
          <w:p w:rsidR="00724A23" w:rsidRPr="00E94CD3" w:rsidRDefault="00724A23" w:rsidP="003D6B81">
            <w:pPr>
              <w:pStyle w:val="ListParagraph"/>
              <w:ind w:left="0" w:firstLine="0"/>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 </w:t>
            </w:r>
          </w:p>
        </w:tc>
      </w:tr>
      <w:tr w:rsidR="003D6B81" w:rsidRPr="00F15A4C" w:rsidTr="003D6B81">
        <w:trPr>
          <w:trHeight w:val="467"/>
        </w:trPr>
        <w:tc>
          <w:tcPr>
            <w:tcW w:w="1680" w:type="dxa"/>
          </w:tcPr>
          <w:p w:rsidR="003D6B81" w:rsidRPr="007E69E2" w:rsidRDefault="00B83732" w:rsidP="003D6B81">
            <w:pPr>
              <w:pStyle w:val="ListParagraph"/>
              <w:ind w:left="0" w:firstLine="0"/>
              <w:jc w:val="center"/>
              <w:rPr>
                <w:rFonts w:asciiTheme="majorHAnsi" w:hAnsiTheme="majorHAnsi"/>
                <w:color w:val="404040" w:themeColor="text1" w:themeTint="BF"/>
                <w:highlight w:val="yellow"/>
              </w:rPr>
            </w:pPr>
            <w:r w:rsidRPr="000F4C47">
              <w:rPr>
                <w:rFonts w:asciiTheme="majorHAnsi" w:hAnsiTheme="majorHAnsi"/>
                <w:color w:val="404040" w:themeColor="text1" w:themeTint="BF"/>
                <w:sz w:val="24"/>
                <w:szCs w:val="24"/>
              </w:rPr>
              <w:lastRenderedPageBreak/>
              <w:t>Reportable Instances</w:t>
            </w:r>
          </w:p>
        </w:tc>
        <w:tc>
          <w:tcPr>
            <w:tcW w:w="1914" w:type="dxa"/>
          </w:tcPr>
          <w:p w:rsidR="003D6B81" w:rsidRPr="00E94CD3" w:rsidRDefault="00B83732" w:rsidP="00E94CD3">
            <w:pPr>
              <w:pStyle w:val="Heading1"/>
              <w:spacing w:before="0"/>
              <w:ind w:left="0" w:firstLine="0"/>
              <w:outlineLvl w:val="0"/>
              <w:rPr>
                <w:rFonts w:cs="Helvetica"/>
                <w:b w:val="0"/>
                <w:bCs w:val="0"/>
                <w:color w:val="333E48"/>
                <w:sz w:val="24"/>
                <w:szCs w:val="24"/>
              </w:rPr>
            </w:pPr>
            <w:r w:rsidRPr="000F4C47">
              <w:rPr>
                <w:rFonts w:cs="Helvetica"/>
                <w:b w:val="0"/>
                <w:bCs w:val="0"/>
                <w:color w:val="333E48"/>
                <w:sz w:val="24"/>
                <w:szCs w:val="24"/>
              </w:rPr>
              <w:t>Based on our enrollment, what would be an appropriate, data informed threshold for the amount of reportable accidents in a program year for Head Start and Early Head Start?</w:t>
            </w:r>
          </w:p>
        </w:tc>
        <w:tc>
          <w:tcPr>
            <w:tcW w:w="6481" w:type="dxa"/>
          </w:tcPr>
          <w:p w:rsidR="00B83732" w:rsidRPr="00E94CD3" w:rsidRDefault="00B83732" w:rsidP="00AD5856">
            <w:pPr>
              <w:pStyle w:val="ListParagraph"/>
              <w:numPr>
                <w:ilvl w:val="0"/>
                <w:numId w:val="12"/>
              </w:numPr>
              <w:spacing w:after="160" w:line="259" w:lineRule="auto"/>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More training </w:t>
            </w:r>
          </w:p>
          <w:p w:rsidR="00B83732" w:rsidRPr="00E94CD3" w:rsidRDefault="00B83732" w:rsidP="00AD5856">
            <w:pPr>
              <w:pStyle w:val="ListParagraph"/>
              <w:numPr>
                <w:ilvl w:val="0"/>
                <w:numId w:val="12"/>
              </w:numPr>
              <w:spacing w:after="160" w:line="259" w:lineRule="auto"/>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Appropriate supervision </w:t>
            </w:r>
          </w:p>
          <w:p w:rsidR="00B83732" w:rsidRPr="00E94CD3" w:rsidRDefault="00B83732" w:rsidP="00AD5856">
            <w:pPr>
              <w:pStyle w:val="ListParagraph"/>
              <w:numPr>
                <w:ilvl w:val="0"/>
                <w:numId w:val="12"/>
              </w:numPr>
              <w:spacing w:after="160" w:line="259" w:lineRule="auto"/>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Staff need support to guide children </w:t>
            </w:r>
          </w:p>
          <w:p w:rsidR="00B83732" w:rsidRPr="00E94CD3" w:rsidRDefault="00B83732" w:rsidP="00AD5856">
            <w:pPr>
              <w:pStyle w:val="ListParagraph"/>
              <w:numPr>
                <w:ilvl w:val="0"/>
                <w:numId w:val="12"/>
              </w:numPr>
              <w:spacing w:after="160" w:line="259" w:lineRule="auto"/>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Promoting hygiene practices </w:t>
            </w:r>
          </w:p>
          <w:p w:rsidR="00B83732" w:rsidRPr="007E69E2" w:rsidRDefault="00B83732" w:rsidP="00B83732">
            <w:pPr>
              <w:rPr>
                <w:rFonts w:asciiTheme="majorHAnsi" w:hAnsiTheme="majorHAnsi" w:cs="Arial"/>
              </w:rPr>
            </w:pPr>
          </w:p>
          <w:p w:rsidR="003D6B81" w:rsidRPr="007E69E2" w:rsidRDefault="003D6B81" w:rsidP="00724A23">
            <w:pPr>
              <w:rPr>
                <w:rFonts w:asciiTheme="majorHAnsi" w:hAnsiTheme="majorHAnsi" w:cs="Arial"/>
                <w:highlight w:val="yellow"/>
              </w:rPr>
            </w:pPr>
          </w:p>
        </w:tc>
        <w:tc>
          <w:tcPr>
            <w:tcW w:w="2430" w:type="dxa"/>
          </w:tcPr>
          <w:p w:rsidR="00E94CD3" w:rsidRPr="00E94CD3" w:rsidRDefault="00E94CD3" w:rsidP="00E94CD3">
            <w:pPr>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Bottom Line – We need more active supervision being practiced </w:t>
            </w:r>
          </w:p>
          <w:p w:rsidR="00E94CD3" w:rsidRPr="00E94CD3" w:rsidRDefault="00E94CD3" w:rsidP="00E94CD3">
            <w:pPr>
              <w:rPr>
                <w:rFonts w:asciiTheme="majorHAnsi" w:eastAsiaTheme="majorEastAsia" w:hAnsiTheme="majorHAnsi" w:cs="Helvetica"/>
                <w:color w:val="333E48"/>
                <w:sz w:val="24"/>
                <w:szCs w:val="24"/>
              </w:rPr>
            </w:pPr>
            <w:r w:rsidRPr="00E94CD3">
              <w:rPr>
                <w:rFonts w:asciiTheme="majorHAnsi" w:eastAsiaTheme="majorEastAsia" w:hAnsiTheme="majorHAnsi" w:cs="Helvetica"/>
                <w:color w:val="333E48"/>
                <w:sz w:val="24"/>
                <w:szCs w:val="24"/>
              </w:rPr>
              <w:t xml:space="preserve">Possible Solution – Individualized active supervision training and continuing to follow up with those situations. </w:t>
            </w:r>
          </w:p>
          <w:p w:rsidR="003D6B81" w:rsidRPr="00E94CD3" w:rsidRDefault="003D6B81" w:rsidP="003D6B81">
            <w:pPr>
              <w:pStyle w:val="ListParagraph"/>
              <w:ind w:left="0" w:firstLine="0"/>
              <w:rPr>
                <w:rFonts w:asciiTheme="majorHAnsi" w:eastAsiaTheme="majorEastAsia" w:hAnsiTheme="majorHAnsi" w:cs="Helvetica"/>
                <w:color w:val="333E48"/>
                <w:sz w:val="24"/>
                <w:szCs w:val="24"/>
              </w:rPr>
            </w:pPr>
          </w:p>
        </w:tc>
      </w:tr>
      <w:tr w:rsidR="00E94CD3" w:rsidRPr="00F15A4C" w:rsidTr="003D6B81">
        <w:trPr>
          <w:trHeight w:val="467"/>
        </w:trPr>
        <w:tc>
          <w:tcPr>
            <w:tcW w:w="1680" w:type="dxa"/>
          </w:tcPr>
          <w:p w:rsidR="00E94CD3" w:rsidRPr="000F4C47" w:rsidRDefault="00E94CD3" w:rsidP="003D6B81">
            <w:pPr>
              <w:pStyle w:val="ListParagraph"/>
              <w:ind w:left="0" w:firstLine="0"/>
              <w:jc w:val="center"/>
              <w:rPr>
                <w:rFonts w:asciiTheme="majorHAnsi" w:hAnsiTheme="majorHAnsi"/>
                <w:color w:val="404040" w:themeColor="text1" w:themeTint="BF"/>
                <w:sz w:val="24"/>
                <w:szCs w:val="24"/>
              </w:rPr>
            </w:pPr>
            <w:r>
              <w:rPr>
                <w:rFonts w:asciiTheme="majorHAnsi" w:hAnsiTheme="majorHAnsi"/>
                <w:color w:val="404040" w:themeColor="text1" w:themeTint="BF"/>
                <w:sz w:val="24"/>
                <w:szCs w:val="24"/>
              </w:rPr>
              <w:t>Illness Related Protocols</w:t>
            </w:r>
          </w:p>
        </w:tc>
        <w:tc>
          <w:tcPr>
            <w:tcW w:w="1914" w:type="dxa"/>
          </w:tcPr>
          <w:p w:rsidR="00E94CD3" w:rsidRDefault="00E94CD3" w:rsidP="00E94CD3">
            <w:pPr>
              <w:pStyle w:val="Heading1"/>
              <w:spacing w:before="0"/>
              <w:ind w:left="0" w:firstLine="0"/>
              <w:outlineLvl w:val="0"/>
              <w:rPr>
                <w:rFonts w:eastAsiaTheme="minorHAnsi" w:cstheme="minorBidi"/>
                <w:b w:val="0"/>
                <w:bCs w:val="0"/>
                <w:color w:val="404040" w:themeColor="text1" w:themeTint="BF"/>
                <w:sz w:val="24"/>
                <w:szCs w:val="24"/>
              </w:rPr>
            </w:pPr>
            <w:r w:rsidRPr="00E94CD3">
              <w:rPr>
                <w:rFonts w:eastAsiaTheme="minorHAnsi" w:cstheme="minorBidi"/>
                <w:b w:val="0"/>
                <w:bCs w:val="0"/>
                <w:color w:val="404040" w:themeColor="text1" w:themeTint="BF"/>
                <w:sz w:val="24"/>
                <w:szCs w:val="24"/>
              </w:rPr>
              <w:t>From your perspective, how can we ensure illness-related protocols (e.g., handwashing, cleaning, health screenings) are being followed consistently?</w:t>
            </w:r>
          </w:p>
          <w:p w:rsidR="00E94CD3" w:rsidRPr="000F4C47" w:rsidRDefault="00E94CD3" w:rsidP="00E94CD3">
            <w:pPr>
              <w:pStyle w:val="Heading1"/>
              <w:spacing w:before="0"/>
              <w:ind w:left="0" w:firstLine="0"/>
              <w:outlineLvl w:val="0"/>
              <w:rPr>
                <w:rFonts w:cs="Helvetica"/>
                <w:b w:val="0"/>
                <w:bCs w:val="0"/>
                <w:color w:val="333E48"/>
                <w:sz w:val="24"/>
                <w:szCs w:val="24"/>
              </w:rPr>
            </w:pPr>
          </w:p>
        </w:tc>
        <w:tc>
          <w:tcPr>
            <w:tcW w:w="6481" w:type="dxa"/>
          </w:tcPr>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Stop combining classrooms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Monthly audit of the classroom for safety and hygiene</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Cleaning logs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Health continue clean practices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Parent education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Haphazard check ins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Checking the cameras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Safety eval of all areas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Check list for cleaning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Hold staff accountable for their area </w:t>
            </w:r>
          </w:p>
          <w:p w:rsidR="00E94CD3" w:rsidRPr="00E94CD3" w:rsidRDefault="00E94CD3" w:rsidP="00AD5856">
            <w:pPr>
              <w:pStyle w:val="ListParagraph"/>
              <w:numPr>
                <w:ilvl w:val="0"/>
                <w:numId w:val="13"/>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Positive reinforcement </w:t>
            </w:r>
          </w:p>
          <w:p w:rsidR="00E94CD3" w:rsidRPr="00E94CD3" w:rsidRDefault="00E94CD3" w:rsidP="00E94CD3">
            <w:pPr>
              <w:pStyle w:val="ListParagraph"/>
              <w:spacing w:after="160" w:line="259" w:lineRule="auto"/>
              <w:ind w:firstLine="0"/>
              <w:rPr>
                <w:rFonts w:asciiTheme="majorHAnsi" w:eastAsiaTheme="majorEastAsia" w:hAnsiTheme="majorHAnsi" w:cs="Helvetica"/>
                <w:color w:val="333E48"/>
                <w:sz w:val="24"/>
                <w:szCs w:val="24"/>
              </w:rPr>
            </w:pPr>
          </w:p>
        </w:tc>
        <w:tc>
          <w:tcPr>
            <w:tcW w:w="2430" w:type="dxa"/>
          </w:tcPr>
          <w:p w:rsidR="00E94CD3" w:rsidRP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Bottom Line – Staff needs to hold themselves to a standard of cleanliness and keep a routine to ensure it happens consistently</w:t>
            </w:r>
          </w:p>
          <w:p w:rsidR="00E94CD3" w:rsidRP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Possible Solution – Staff responsible for check lists, quarterly check ins, spontaneous audits, and positive </w:t>
            </w:r>
            <w:r w:rsidRPr="00E94CD3">
              <w:rPr>
                <w:rFonts w:asciiTheme="majorHAnsi" w:hAnsiTheme="majorHAnsi"/>
                <w:color w:val="404040" w:themeColor="text1" w:themeTint="BF"/>
                <w:sz w:val="24"/>
                <w:szCs w:val="24"/>
              </w:rPr>
              <w:lastRenderedPageBreak/>
              <w:t xml:space="preserve">affirmation for good practices.  </w:t>
            </w:r>
          </w:p>
          <w:p w:rsidR="00E94CD3" w:rsidRPr="00E94CD3" w:rsidRDefault="00E94CD3" w:rsidP="00E94CD3">
            <w:pPr>
              <w:rPr>
                <w:rFonts w:asciiTheme="majorHAnsi" w:eastAsiaTheme="majorEastAsia" w:hAnsiTheme="majorHAnsi" w:cs="Helvetica"/>
                <w:color w:val="333E48"/>
                <w:sz w:val="24"/>
                <w:szCs w:val="24"/>
              </w:rPr>
            </w:pPr>
          </w:p>
        </w:tc>
      </w:tr>
      <w:tr w:rsidR="00E94CD3" w:rsidRPr="00F15A4C" w:rsidTr="003D6B81">
        <w:trPr>
          <w:trHeight w:val="467"/>
        </w:trPr>
        <w:tc>
          <w:tcPr>
            <w:tcW w:w="1680" w:type="dxa"/>
          </w:tcPr>
          <w:p w:rsidR="00E94CD3" w:rsidRPr="00E94CD3" w:rsidRDefault="00E94CD3" w:rsidP="00E94CD3">
            <w:pPr>
              <w:rPr>
                <w:rFonts w:asciiTheme="majorHAnsi" w:hAnsiTheme="majorHAnsi"/>
                <w:color w:val="404040" w:themeColor="text1" w:themeTint="BF"/>
                <w:sz w:val="24"/>
                <w:szCs w:val="24"/>
              </w:rPr>
            </w:pPr>
            <w:proofErr w:type="gramStart"/>
            <w:r w:rsidRPr="00E94CD3">
              <w:rPr>
                <w:rFonts w:asciiTheme="majorHAnsi" w:hAnsiTheme="majorHAnsi"/>
                <w:color w:val="404040" w:themeColor="text1" w:themeTint="BF"/>
                <w:sz w:val="24"/>
                <w:szCs w:val="24"/>
              </w:rPr>
              <w:lastRenderedPageBreak/>
              <w:t>Other</w:t>
            </w:r>
            <w:proofErr w:type="gramEnd"/>
            <w:r w:rsidRPr="00E94CD3">
              <w:rPr>
                <w:rFonts w:asciiTheme="majorHAnsi" w:hAnsiTheme="majorHAnsi"/>
                <w:color w:val="404040" w:themeColor="text1" w:themeTint="BF"/>
                <w:sz w:val="24"/>
                <w:szCs w:val="24"/>
              </w:rPr>
              <w:t xml:space="preserve"> Helpful Info/Exam Completion </w:t>
            </w:r>
          </w:p>
          <w:p w:rsidR="00E94CD3" w:rsidRDefault="00E94CD3" w:rsidP="003D6B81">
            <w:pPr>
              <w:pStyle w:val="ListParagraph"/>
              <w:ind w:left="0" w:firstLine="0"/>
              <w:jc w:val="center"/>
              <w:rPr>
                <w:rFonts w:asciiTheme="majorHAnsi" w:hAnsiTheme="majorHAnsi"/>
                <w:color w:val="404040" w:themeColor="text1" w:themeTint="BF"/>
                <w:sz w:val="24"/>
                <w:szCs w:val="24"/>
              </w:rPr>
            </w:pPr>
          </w:p>
        </w:tc>
        <w:tc>
          <w:tcPr>
            <w:tcW w:w="1914" w:type="dxa"/>
          </w:tcPr>
          <w:p w:rsidR="00E94CD3" w:rsidRDefault="00E94CD3" w:rsidP="00E94CD3">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What program specific strategies can be implemented to reduce accidents and illness in both Head Start and Early Head Start?</w:t>
            </w:r>
          </w:p>
          <w:p w:rsidR="00E94CD3" w:rsidRDefault="00E94CD3" w:rsidP="00E94CD3"/>
          <w:p w:rsid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What other information would be helpful to view while assessing child incident reporting?</w:t>
            </w:r>
          </w:p>
          <w:p w:rsidR="00E94CD3" w:rsidRDefault="00E94CD3" w:rsidP="00E94CD3"/>
          <w:p w:rsidR="00E94CD3" w:rsidRPr="00E94CD3" w:rsidRDefault="00E94CD3" w:rsidP="00E94CD3">
            <w:pPr>
              <w:pStyle w:val="Heading1"/>
              <w:spacing w:before="0"/>
              <w:ind w:left="0" w:firstLine="0"/>
              <w:outlineLvl w:val="0"/>
              <w:rPr>
                <w:rFonts w:eastAsiaTheme="minorHAnsi" w:cstheme="minorBidi"/>
                <w:b w:val="0"/>
                <w:bCs w:val="0"/>
                <w:color w:val="404040" w:themeColor="text1" w:themeTint="BF"/>
                <w:sz w:val="24"/>
                <w:szCs w:val="24"/>
              </w:rPr>
            </w:pPr>
            <w:r w:rsidRPr="00E94CD3">
              <w:rPr>
                <w:rFonts w:eastAsiaTheme="minorHAnsi" w:cstheme="minorBidi"/>
                <w:b w:val="0"/>
                <w:bCs w:val="0"/>
                <w:color w:val="404040" w:themeColor="text1" w:themeTint="BF"/>
                <w:sz w:val="24"/>
                <w:szCs w:val="24"/>
              </w:rPr>
              <w:t xml:space="preserve">What percentage of children completed their exams in Head Start and Early Head Start? Are we meeting the target goals for completion of exams? What resources or support do staff need to meet </w:t>
            </w:r>
            <w:r w:rsidRPr="00E94CD3">
              <w:rPr>
                <w:rFonts w:eastAsiaTheme="minorHAnsi" w:cstheme="minorBidi"/>
                <w:b w:val="0"/>
                <w:bCs w:val="0"/>
                <w:color w:val="404040" w:themeColor="text1" w:themeTint="BF"/>
                <w:sz w:val="24"/>
                <w:szCs w:val="24"/>
              </w:rPr>
              <w:lastRenderedPageBreak/>
              <w:t>health requirements more consistently? Is there a system in place to ensure families are reminded of the needed exams and upcoming appointments? What steps can we take to improve completion rates moving forward? What other information would be helpful to view while assessing exam completion rates?</w:t>
            </w:r>
          </w:p>
        </w:tc>
        <w:tc>
          <w:tcPr>
            <w:tcW w:w="6481" w:type="dxa"/>
          </w:tcPr>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lastRenderedPageBreak/>
              <w:t xml:space="preserve">Classify what is preventable and where it occurred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Focus on specific classroom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Repeated child incidents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Daily sanitation of high touch areas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Don’t be overbearing with exam completion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Don’t be condescending if exams aren’t completed </w:t>
            </w:r>
          </w:p>
          <w:p w:rsidR="00E94CD3" w:rsidRPr="00E94CD3" w:rsidRDefault="00E94CD3" w:rsidP="00AD5856">
            <w:pPr>
              <w:pStyle w:val="ListParagraph"/>
              <w:numPr>
                <w:ilvl w:val="0"/>
                <w:numId w:val="14"/>
              </w:numPr>
              <w:spacing w:after="160" w:line="259" w:lineRule="auto"/>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No daily reminders if it’s not completed </w:t>
            </w:r>
          </w:p>
          <w:p w:rsidR="00E94CD3" w:rsidRPr="00E94CD3" w:rsidRDefault="00E94CD3" w:rsidP="00E94CD3">
            <w:pPr>
              <w:pStyle w:val="ListParagraph"/>
              <w:spacing w:after="160" w:line="259" w:lineRule="auto"/>
              <w:ind w:firstLine="0"/>
              <w:rPr>
                <w:rFonts w:asciiTheme="majorHAnsi" w:hAnsiTheme="majorHAnsi"/>
                <w:color w:val="404040" w:themeColor="text1" w:themeTint="BF"/>
                <w:sz w:val="24"/>
                <w:szCs w:val="24"/>
              </w:rPr>
            </w:pPr>
          </w:p>
        </w:tc>
        <w:tc>
          <w:tcPr>
            <w:tcW w:w="2430" w:type="dxa"/>
          </w:tcPr>
          <w:p w:rsidR="00E94CD3" w:rsidRP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Bottom Line – Following policies and procedures would diminish the amount of illness and incidents for students and staff. Find a better way to communicate the importance of exam completion to parents.  </w:t>
            </w:r>
          </w:p>
          <w:p w:rsidR="00E94CD3" w:rsidRPr="00E94CD3" w:rsidRDefault="00E94CD3" w:rsidP="00E94CD3">
            <w:pPr>
              <w:rPr>
                <w:rFonts w:asciiTheme="majorHAnsi" w:hAnsiTheme="majorHAnsi"/>
                <w:color w:val="404040" w:themeColor="text1" w:themeTint="BF"/>
                <w:sz w:val="24"/>
                <w:szCs w:val="24"/>
              </w:rPr>
            </w:pPr>
            <w:r w:rsidRPr="00E94CD3">
              <w:rPr>
                <w:rFonts w:asciiTheme="majorHAnsi" w:hAnsiTheme="majorHAnsi"/>
                <w:color w:val="404040" w:themeColor="text1" w:themeTint="BF"/>
                <w:sz w:val="24"/>
                <w:szCs w:val="24"/>
              </w:rPr>
              <w:t xml:space="preserve">Possible Solution – Spontaneous check ins to ensure all policies and procedures are being followed. More clear procedures for interdepartmental collaboration. </w:t>
            </w:r>
          </w:p>
          <w:p w:rsidR="00E94CD3" w:rsidRPr="00E94CD3" w:rsidRDefault="00E94CD3" w:rsidP="00E94CD3">
            <w:pPr>
              <w:rPr>
                <w:rFonts w:asciiTheme="majorHAnsi" w:hAnsiTheme="majorHAnsi"/>
                <w:color w:val="404040" w:themeColor="text1" w:themeTint="BF"/>
                <w:sz w:val="24"/>
                <w:szCs w:val="24"/>
              </w:rPr>
            </w:pPr>
          </w:p>
        </w:tc>
      </w:tr>
      <w:tr w:rsidR="00E94CD3" w:rsidRPr="00F15A4C" w:rsidTr="003D6B81">
        <w:trPr>
          <w:trHeight w:val="467"/>
        </w:trPr>
        <w:tc>
          <w:tcPr>
            <w:tcW w:w="1680" w:type="dxa"/>
          </w:tcPr>
          <w:p w:rsidR="00E94CD3" w:rsidRPr="00E94CD3" w:rsidRDefault="00240326" w:rsidP="00E94CD3">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t>Encouraging Family Participation in Home Activities</w:t>
            </w:r>
          </w:p>
        </w:tc>
        <w:tc>
          <w:tcPr>
            <w:tcW w:w="1914" w:type="dxa"/>
          </w:tcPr>
          <w:p w:rsidR="00240326" w:rsidRDefault="00240326" w:rsidP="00240326">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 xml:space="preserve">Looking at the Head Start Program engagement data what are some suggestions to encourage families to </w:t>
            </w:r>
            <w:r>
              <w:rPr>
                <w:rFonts w:eastAsiaTheme="minorHAnsi" w:cstheme="minorBidi"/>
                <w:b w:val="0"/>
                <w:bCs w:val="0"/>
                <w:color w:val="404040" w:themeColor="text1" w:themeTint="BF"/>
                <w:sz w:val="24"/>
                <w:szCs w:val="24"/>
              </w:rPr>
              <w:lastRenderedPageBreak/>
              <w:t>participate in home activities?</w:t>
            </w:r>
          </w:p>
          <w:p w:rsidR="00240326" w:rsidRDefault="00240326" w:rsidP="00240326">
            <w:pPr>
              <w:pStyle w:val="Heading1"/>
              <w:spacing w:before="0"/>
              <w:ind w:left="0" w:firstLine="0"/>
              <w:outlineLvl w:val="0"/>
              <w:rPr>
                <w:rFonts w:eastAsiaTheme="minorHAnsi" w:cstheme="minorBidi"/>
                <w:b w:val="0"/>
                <w:bCs w:val="0"/>
                <w:color w:val="404040" w:themeColor="text1" w:themeTint="BF"/>
                <w:sz w:val="24"/>
                <w:szCs w:val="24"/>
              </w:rPr>
            </w:pPr>
          </w:p>
          <w:p w:rsidR="00E94CD3" w:rsidRDefault="00240326" w:rsidP="00240326">
            <w:pPr>
              <w:pStyle w:val="Heading1"/>
              <w:spacing w:before="0"/>
              <w:ind w:left="0" w:firstLine="0"/>
              <w:outlineLvl w:val="0"/>
              <w:rPr>
                <w:rFonts w:eastAsiaTheme="minorHAnsi" w:cstheme="minorBidi"/>
                <w:b w:val="0"/>
                <w:bCs w:val="0"/>
                <w:color w:val="404040" w:themeColor="text1" w:themeTint="BF"/>
                <w:sz w:val="24"/>
                <w:szCs w:val="24"/>
              </w:rPr>
            </w:pPr>
            <w:r>
              <w:rPr>
                <w:rFonts w:eastAsiaTheme="minorHAnsi" w:cstheme="minorBidi"/>
                <w:b w:val="0"/>
                <w:bCs w:val="0"/>
                <w:color w:val="404040" w:themeColor="text1" w:themeTint="BF"/>
                <w:sz w:val="24"/>
                <w:szCs w:val="24"/>
              </w:rPr>
              <w:t>What is an acceptable amount of activities that should be sent home each week?</w:t>
            </w:r>
          </w:p>
        </w:tc>
        <w:tc>
          <w:tcPr>
            <w:tcW w:w="6481" w:type="dxa"/>
          </w:tcPr>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lastRenderedPageBreak/>
              <w:t>Daily parent signatures for activities each day</w:t>
            </w:r>
          </w:p>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Teachers be in more contact with parents </w:t>
            </w:r>
          </w:p>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Reminders sent out </w:t>
            </w:r>
          </w:p>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Understanding the dynamics of the home </w:t>
            </w:r>
          </w:p>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Limit how many activities per day </w:t>
            </w:r>
          </w:p>
          <w:p w:rsidR="00240326" w:rsidRPr="00240326" w:rsidRDefault="00240326" w:rsidP="00AD5856">
            <w:pPr>
              <w:pStyle w:val="ListParagraph"/>
              <w:numPr>
                <w:ilvl w:val="0"/>
                <w:numId w:val="15"/>
              </w:numPr>
              <w:spacing w:after="160" w:line="259" w:lineRule="auto"/>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Keep it to 4 per week </w:t>
            </w:r>
          </w:p>
          <w:p w:rsidR="00E94CD3" w:rsidRPr="00E94CD3" w:rsidRDefault="00E94CD3" w:rsidP="00E94CD3">
            <w:pPr>
              <w:pStyle w:val="ListParagraph"/>
              <w:spacing w:after="160" w:line="259" w:lineRule="auto"/>
              <w:ind w:firstLine="0"/>
              <w:rPr>
                <w:rFonts w:asciiTheme="majorHAnsi" w:hAnsiTheme="majorHAnsi"/>
                <w:color w:val="404040" w:themeColor="text1" w:themeTint="BF"/>
                <w:sz w:val="24"/>
                <w:szCs w:val="24"/>
              </w:rPr>
            </w:pPr>
          </w:p>
        </w:tc>
        <w:tc>
          <w:tcPr>
            <w:tcW w:w="2430" w:type="dxa"/>
          </w:tcPr>
          <w:p w:rsidR="00240326" w:rsidRPr="00240326" w:rsidRDefault="00240326" w:rsidP="00240326">
            <w:pPr>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Bottom Line – It is up to the parent to complete the home activities and our responsibility to make them feel empowered and excited to do so </w:t>
            </w:r>
          </w:p>
          <w:p w:rsidR="00240326" w:rsidRPr="00240326" w:rsidRDefault="00240326" w:rsidP="00240326">
            <w:pPr>
              <w:rPr>
                <w:rFonts w:asciiTheme="majorHAnsi" w:hAnsiTheme="majorHAnsi"/>
                <w:color w:val="404040" w:themeColor="text1" w:themeTint="BF"/>
                <w:sz w:val="24"/>
                <w:szCs w:val="24"/>
              </w:rPr>
            </w:pPr>
            <w:r w:rsidRPr="00240326">
              <w:rPr>
                <w:rFonts w:asciiTheme="majorHAnsi" w:hAnsiTheme="majorHAnsi"/>
                <w:color w:val="404040" w:themeColor="text1" w:themeTint="BF"/>
                <w:sz w:val="24"/>
                <w:szCs w:val="24"/>
              </w:rPr>
              <w:t xml:space="preserve">Possible Solutions – Provide incentives </w:t>
            </w:r>
            <w:r w:rsidRPr="00240326">
              <w:rPr>
                <w:rFonts w:asciiTheme="majorHAnsi" w:hAnsiTheme="majorHAnsi"/>
                <w:color w:val="404040" w:themeColor="text1" w:themeTint="BF"/>
                <w:sz w:val="24"/>
                <w:szCs w:val="24"/>
              </w:rPr>
              <w:lastRenderedPageBreak/>
              <w:t xml:space="preserve">and more communication on the importance of the home activities between teachers and families to cultivate a harmonious relationship that benefits both sides. </w:t>
            </w:r>
          </w:p>
          <w:p w:rsidR="00E94CD3" w:rsidRPr="00E94CD3" w:rsidRDefault="00E94CD3" w:rsidP="00E94CD3">
            <w:pPr>
              <w:rPr>
                <w:rFonts w:asciiTheme="majorHAnsi" w:hAnsiTheme="majorHAnsi"/>
                <w:color w:val="404040" w:themeColor="text1" w:themeTint="BF"/>
                <w:sz w:val="24"/>
                <w:szCs w:val="24"/>
              </w:rPr>
            </w:pPr>
          </w:p>
        </w:tc>
      </w:tr>
    </w:tbl>
    <w:p w:rsidR="003D6B81" w:rsidRDefault="003D6B81" w:rsidP="000A5E9A">
      <w:pPr>
        <w:pStyle w:val="ListParagraph"/>
        <w:ind w:firstLine="0"/>
        <w:rPr>
          <w:rFonts w:asciiTheme="majorHAnsi" w:hAnsiTheme="majorHAnsi"/>
          <w:color w:val="0F243E" w:themeColor="text2" w:themeShade="80"/>
        </w:rPr>
      </w:pPr>
    </w:p>
    <w:p w:rsidR="003D6B81" w:rsidRDefault="003D6B81" w:rsidP="000A5E9A">
      <w:pPr>
        <w:pStyle w:val="ListParagraph"/>
        <w:ind w:firstLine="0"/>
        <w:rPr>
          <w:rFonts w:asciiTheme="majorHAnsi" w:hAnsiTheme="majorHAnsi"/>
          <w:color w:val="0F243E" w:themeColor="text2" w:themeShade="80"/>
        </w:rPr>
      </w:pPr>
    </w:p>
    <w:p w:rsidR="00F15A4C" w:rsidRDefault="003D6B81" w:rsidP="000A5E9A">
      <w:pPr>
        <w:pStyle w:val="ListParagraph"/>
        <w:ind w:firstLine="0"/>
        <w:rPr>
          <w:rFonts w:asciiTheme="majorHAnsi" w:hAnsiTheme="majorHAnsi"/>
          <w:color w:val="0F243E" w:themeColor="text2" w:themeShade="80"/>
        </w:rPr>
      </w:pPr>
      <w:r>
        <w:rPr>
          <w:rFonts w:asciiTheme="majorHAnsi" w:hAnsiTheme="majorHAnsi"/>
          <w:color w:val="0F243E" w:themeColor="text2" w:themeShade="80"/>
        </w:rPr>
        <w:br w:type="textWrapping" w:clear="all"/>
      </w: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F15A4C" w:rsidRDefault="00F15A4C" w:rsidP="000A5E9A">
      <w:pPr>
        <w:pStyle w:val="ListParagraph"/>
        <w:ind w:firstLine="0"/>
        <w:rPr>
          <w:rFonts w:asciiTheme="majorHAnsi" w:hAnsiTheme="majorHAnsi"/>
          <w:color w:val="0F243E" w:themeColor="text2" w:themeShade="80"/>
        </w:rPr>
      </w:pPr>
    </w:p>
    <w:p w:rsidR="00B64626" w:rsidRDefault="00B64626" w:rsidP="000A5E9A">
      <w:pPr>
        <w:pStyle w:val="ListParagraph"/>
        <w:ind w:firstLine="0"/>
        <w:rPr>
          <w:rFonts w:asciiTheme="majorHAnsi" w:hAnsiTheme="majorHAnsi"/>
          <w:color w:val="0F243E" w:themeColor="text2" w:themeShade="80"/>
        </w:rPr>
      </w:pPr>
    </w:p>
    <w:p w:rsidR="00B64626" w:rsidRDefault="00B64626" w:rsidP="000A5E9A">
      <w:pPr>
        <w:pStyle w:val="ListParagraph"/>
        <w:ind w:firstLine="0"/>
        <w:rPr>
          <w:rFonts w:asciiTheme="majorHAnsi" w:hAnsiTheme="majorHAnsi"/>
          <w:color w:val="0F243E" w:themeColor="text2" w:themeShade="80"/>
        </w:rPr>
      </w:pPr>
    </w:p>
    <w:p w:rsidR="00B64626" w:rsidRDefault="00B64626" w:rsidP="000A5E9A">
      <w:pPr>
        <w:pStyle w:val="ListParagraph"/>
        <w:ind w:firstLine="0"/>
        <w:rPr>
          <w:rFonts w:asciiTheme="majorHAnsi" w:hAnsiTheme="majorHAnsi"/>
          <w:color w:val="0F243E" w:themeColor="text2" w:themeShade="80"/>
        </w:rPr>
      </w:pPr>
    </w:p>
    <w:p w:rsidR="00B64626" w:rsidRDefault="00B64626" w:rsidP="000A5E9A">
      <w:pPr>
        <w:pStyle w:val="ListParagraph"/>
        <w:ind w:firstLine="0"/>
        <w:rPr>
          <w:rFonts w:asciiTheme="majorHAnsi" w:hAnsiTheme="majorHAnsi"/>
          <w:color w:val="0F243E" w:themeColor="text2" w:themeShade="80"/>
        </w:rPr>
      </w:pPr>
    </w:p>
    <w:p w:rsidR="00B64626" w:rsidRDefault="00B64626" w:rsidP="000A5E9A">
      <w:pPr>
        <w:pStyle w:val="ListParagraph"/>
        <w:ind w:firstLine="0"/>
        <w:rPr>
          <w:rFonts w:asciiTheme="majorHAnsi" w:hAnsiTheme="majorHAnsi"/>
          <w:color w:val="0F243E" w:themeColor="text2" w:themeShade="80"/>
        </w:rPr>
      </w:pPr>
    </w:p>
    <w:p w:rsidR="00A2761A" w:rsidRDefault="00A2761A"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0E5EEF" w:rsidRDefault="000E5EEF" w:rsidP="00A2761A">
      <w:pPr>
        <w:spacing w:line="240" w:lineRule="auto"/>
        <w:rPr>
          <w:rFonts w:asciiTheme="majorHAnsi" w:hAnsiTheme="majorHAnsi"/>
          <w:color w:val="0F243E" w:themeColor="text2" w:themeShade="80"/>
        </w:rPr>
      </w:pPr>
    </w:p>
    <w:p w:rsidR="00A2761A" w:rsidRDefault="00A2761A" w:rsidP="00A2761A">
      <w:pPr>
        <w:spacing w:line="240" w:lineRule="auto"/>
        <w:rPr>
          <w:rFonts w:asciiTheme="majorHAnsi" w:hAnsiTheme="majorHAnsi"/>
          <w:color w:val="0F243E" w:themeColor="text2" w:themeShade="80"/>
        </w:rPr>
      </w:pPr>
    </w:p>
    <w:p w:rsidR="00A2761A" w:rsidRDefault="00A2761A" w:rsidP="00A2761A">
      <w:pPr>
        <w:spacing w:line="240" w:lineRule="auto"/>
        <w:rPr>
          <w:rFonts w:asciiTheme="majorHAnsi" w:hAnsiTheme="majorHAnsi"/>
          <w:color w:val="0F243E" w:themeColor="text2" w:themeShade="80"/>
        </w:rPr>
      </w:pPr>
    </w:p>
    <w:p w:rsidR="00F01C17" w:rsidRDefault="00F01C17" w:rsidP="00F01C17">
      <w:pPr>
        <w:spacing w:line="240" w:lineRule="auto"/>
        <w:rPr>
          <w:rFonts w:asciiTheme="majorHAnsi" w:hAnsiTheme="majorHAnsi"/>
          <w:color w:val="0F243E" w:themeColor="text2" w:themeShade="80"/>
        </w:rPr>
      </w:pPr>
    </w:p>
    <w:p w:rsidR="00F01C17" w:rsidRDefault="00F01C17" w:rsidP="00F01C17">
      <w:pPr>
        <w:spacing w:line="240" w:lineRule="auto"/>
        <w:rPr>
          <w:rFonts w:asciiTheme="majorHAnsi" w:hAnsiTheme="majorHAnsi"/>
          <w:color w:val="0F243E" w:themeColor="text2" w:themeShade="80"/>
        </w:rPr>
      </w:pPr>
    </w:p>
    <w:p w:rsidR="00F01C17" w:rsidRDefault="00F01C17" w:rsidP="00F01C17">
      <w:pPr>
        <w:spacing w:line="240" w:lineRule="auto"/>
        <w:rPr>
          <w:rFonts w:asciiTheme="majorHAnsi" w:hAnsiTheme="majorHAnsi"/>
          <w:color w:val="0F243E" w:themeColor="text2" w:themeShade="80"/>
        </w:rPr>
      </w:pPr>
    </w:p>
    <w:p w:rsidR="00B64626" w:rsidRPr="00F01C17" w:rsidRDefault="00F01C17" w:rsidP="00F01C17">
      <w:pPr>
        <w:spacing w:line="240" w:lineRule="auto"/>
        <w:rPr>
          <w:rFonts w:asciiTheme="majorHAnsi" w:hAnsiTheme="majorHAnsi"/>
          <w:b/>
          <w:color w:val="0F243E" w:themeColor="text2" w:themeShade="80"/>
        </w:rPr>
      </w:pPr>
      <w:r w:rsidRPr="00E6122A">
        <w:rPr>
          <w:rFonts w:asciiTheme="majorHAnsi" w:hAnsiTheme="majorHAnsi"/>
          <w:b/>
          <w:color w:val="0F243E" w:themeColor="text2" w:themeShade="80"/>
          <w:sz w:val="24"/>
          <w:szCs w:val="24"/>
        </w:rPr>
        <w:t>M</w:t>
      </w:r>
      <w:r w:rsidR="00B64626" w:rsidRPr="00E6122A">
        <w:rPr>
          <w:rFonts w:asciiTheme="majorHAnsi" w:hAnsiTheme="majorHAnsi"/>
          <w:b/>
          <w:color w:val="0F243E" w:themeColor="text2" w:themeShade="80"/>
          <w:sz w:val="24"/>
          <w:szCs w:val="24"/>
        </w:rPr>
        <w:t>ethodology</w:t>
      </w:r>
      <w:r w:rsidR="00B64626" w:rsidRPr="00F01C17">
        <w:rPr>
          <w:rFonts w:asciiTheme="majorHAnsi" w:hAnsiTheme="majorHAnsi"/>
          <w:b/>
          <w:color w:val="0F243E" w:themeColor="text2" w:themeShade="80"/>
        </w:rPr>
        <w:t xml:space="preserve"> </w:t>
      </w:r>
    </w:p>
    <w:p w:rsidR="00F01C17" w:rsidRDefault="00F01C17" w:rsidP="00F01C17">
      <w:pPr>
        <w:spacing w:line="240" w:lineRule="auto"/>
        <w:rPr>
          <w:rFonts w:asciiTheme="majorHAnsi" w:hAnsiTheme="majorHAnsi"/>
          <w:color w:val="0F243E" w:themeColor="text2" w:themeShade="80"/>
        </w:rPr>
      </w:pPr>
    </w:p>
    <w:tbl>
      <w:tblPr>
        <w:tblStyle w:val="TableGrid"/>
        <w:tblW w:w="14485" w:type="dxa"/>
        <w:jc w:val="center"/>
        <w:tblLook w:val="04A0" w:firstRow="1" w:lastRow="0" w:firstColumn="1" w:lastColumn="0" w:noHBand="0" w:noVBand="1"/>
      </w:tblPr>
      <w:tblGrid>
        <w:gridCol w:w="885"/>
        <w:gridCol w:w="3250"/>
        <w:gridCol w:w="10350"/>
      </w:tblGrid>
      <w:tr w:rsidR="00A2761A" w:rsidRPr="00F01C17" w:rsidTr="00A2761A">
        <w:trPr>
          <w:trHeight w:val="389"/>
          <w:jc w:val="center"/>
        </w:trPr>
        <w:tc>
          <w:tcPr>
            <w:tcW w:w="885" w:type="dxa"/>
          </w:tcPr>
          <w:p w:rsidR="00B64626" w:rsidRPr="00F01C17" w:rsidRDefault="00B64626" w:rsidP="00F01C17">
            <w:pPr>
              <w:pStyle w:val="ListParagraph"/>
              <w:ind w:left="0" w:firstLine="0"/>
              <w:jc w:val="center"/>
              <w:rPr>
                <w:rFonts w:asciiTheme="majorHAnsi" w:hAnsiTheme="majorHAnsi"/>
                <w:b/>
                <w:color w:val="404040" w:themeColor="text1" w:themeTint="BF"/>
                <w:sz w:val="21"/>
                <w:szCs w:val="21"/>
              </w:rPr>
            </w:pPr>
            <w:r w:rsidRPr="00F01C17">
              <w:rPr>
                <w:rFonts w:asciiTheme="majorHAnsi" w:hAnsiTheme="majorHAnsi"/>
                <w:b/>
                <w:color w:val="404040" w:themeColor="text1" w:themeTint="BF"/>
                <w:sz w:val="21"/>
                <w:szCs w:val="21"/>
              </w:rPr>
              <w:t>Date</w:t>
            </w:r>
          </w:p>
        </w:tc>
        <w:tc>
          <w:tcPr>
            <w:tcW w:w="3250" w:type="dxa"/>
          </w:tcPr>
          <w:p w:rsidR="00B64626" w:rsidRPr="00F01C17" w:rsidRDefault="00B64626" w:rsidP="00F01C17">
            <w:pPr>
              <w:pStyle w:val="ListParagraph"/>
              <w:ind w:left="0" w:firstLine="0"/>
              <w:jc w:val="center"/>
              <w:rPr>
                <w:rFonts w:asciiTheme="majorHAnsi" w:hAnsiTheme="majorHAnsi"/>
                <w:b/>
                <w:color w:val="404040" w:themeColor="text1" w:themeTint="BF"/>
                <w:sz w:val="21"/>
                <w:szCs w:val="21"/>
              </w:rPr>
            </w:pPr>
            <w:r w:rsidRPr="00F01C17">
              <w:rPr>
                <w:rFonts w:asciiTheme="majorHAnsi" w:hAnsiTheme="majorHAnsi"/>
                <w:b/>
                <w:color w:val="404040" w:themeColor="text1" w:themeTint="BF"/>
                <w:sz w:val="21"/>
                <w:szCs w:val="21"/>
              </w:rPr>
              <w:t>Action</w:t>
            </w:r>
          </w:p>
        </w:tc>
        <w:tc>
          <w:tcPr>
            <w:tcW w:w="10350" w:type="dxa"/>
          </w:tcPr>
          <w:p w:rsidR="00B64626" w:rsidRPr="00F01C17" w:rsidRDefault="00B64626" w:rsidP="00F01C17">
            <w:pPr>
              <w:pStyle w:val="ListParagraph"/>
              <w:ind w:left="0" w:firstLine="0"/>
              <w:jc w:val="center"/>
              <w:rPr>
                <w:rFonts w:asciiTheme="majorHAnsi" w:hAnsiTheme="majorHAnsi"/>
                <w:b/>
                <w:color w:val="404040" w:themeColor="text1" w:themeTint="BF"/>
                <w:sz w:val="21"/>
                <w:szCs w:val="21"/>
              </w:rPr>
            </w:pPr>
            <w:r w:rsidRPr="00F01C17">
              <w:rPr>
                <w:rFonts w:asciiTheme="majorHAnsi" w:hAnsiTheme="majorHAnsi"/>
                <w:b/>
                <w:color w:val="404040" w:themeColor="text1" w:themeTint="BF"/>
                <w:sz w:val="21"/>
                <w:szCs w:val="21"/>
              </w:rPr>
              <w:t>Purpose</w:t>
            </w:r>
          </w:p>
        </w:tc>
      </w:tr>
      <w:tr w:rsidR="00A2761A" w:rsidRPr="00F01C17" w:rsidTr="00A2761A">
        <w:trPr>
          <w:cantSplit/>
          <w:trHeight w:val="692"/>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July</w:t>
            </w:r>
          </w:p>
        </w:tc>
        <w:tc>
          <w:tcPr>
            <w:tcW w:w="3250" w:type="dxa"/>
          </w:tcPr>
          <w:p w:rsidR="002C0939" w:rsidRPr="00F01C17" w:rsidRDefault="002C0939"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Management Team Meeting</w:t>
            </w:r>
          </w:p>
          <w:p w:rsidR="00A2761A" w:rsidRPr="00F01C17" w:rsidRDefault="00A2761A"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Program Monitoring</w:t>
            </w:r>
          </w:p>
        </w:tc>
        <w:tc>
          <w:tcPr>
            <w:tcW w:w="10350" w:type="dxa"/>
          </w:tcPr>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Determine Monthly Data Collected </w:t>
            </w:r>
          </w:p>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Determine Quarterly Data Collected </w:t>
            </w:r>
          </w:p>
        </w:tc>
      </w:tr>
      <w:tr w:rsidR="00A2761A" w:rsidRPr="00F01C17" w:rsidTr="00A2761A">
        <w:trPr>
          <w:cantSplit/>
          <w:trHeight w:val="1113"/>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August – February</w:t>
            </w:r>
          </w:p>
        </w:tc>
        <w:tc>
          <w:tcPr>
            <w:tcW w:w="3250" w:type="dxa"/>
          </w:tcPr>
          <w:p w:rsidR="002C0939" w:rsidRPr="00F01C17" w:rsidRDefault="002C0939"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Management Team Meeting</w:t>
            </w:r>
          </w:p>
          <w:p w:rsidR="00A2761A" w:rsidRPr="00F01C17" w:rsidRDefault="00A2761A"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Program Monitoring</w:t>
            </w:r>
          </w:p>
        </w:tc>
        <w:tc>
          <w:tcPr>
            <w:tcW w:w="10350" w:type="dxa"/>
          </w:tcPr>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Monthly and Quarterly Meetings to Review &amp; Discuss</w:t>
            </w:r>
          </w:p>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Data Collected </w:t>
            </w:r>
          </w:p>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Areas to Watch</w:t>
            </w:r>
          </w:p>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Progress on Current Program Goals &amp; SA Action Plan</w:t>
            </w:r>
          </w:p>
        </w:tc>
      </w:tr>
      <w:tr w:rsidR="00A2761A" w:rsidRPr="00F01C17" w:rsidTr="00A2761A">
        <w:trPr>
          <w:cantSplit/>
          <w:trHeight w:val="854"/>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March</w:t>
            </w:r>
          </w:p>
        </w:tc>
        <w:tc>
          <w:tcPr>
            <w:tcW w:w="3250" w:type="dxa"/>
          </w:tcPr>
          <w:p w:rsidR="002C0939" w:rsidRPr="00F01C17" w:rsidRDefault="002C0939"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Management Team Meeting</w:t>
            </w:r>
          </w:p>
          <w:p w:rsidR="00A2761A"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Program Monitoring</w:t>
            </w:r>
          </w:p>
        </w:tc>
        <w:tc>
          <w:tcPr>
            <w:tcW w:w="10350" w:type="dxa"/>
          </w:tcPr>
          <w:p w:rsidR="002C0939" w:rsidRPr="00F01C17" w:rsidRDefault="002C0939"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Reviewed/updated last year’s Action Plan and discussed focus areas for this year’s SA. </w:t>
            </w:r>
          </w:p>
        </w:tc>
      </w:tr>
      <w:tr w:rsidR="00A2761A" w:rsidRPr="00F01C17" w:rsidTr="00A2761A">
        <w:trPr>
          <w:cantSplit/>
          <w:trHeight w:val="767"/>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April</w:t>
            </w:r>
          </w:p>
        </w:tc>
        <w:tc>
          <w:tcPr>
            <w:tcW w:w="3250" w:type="dxa"/>
          </w:tcPr>
          <w:p w:rsidR="002C0939" w:rsidRPr="00F01C17" w:rsidRDefault="002C0939"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Begin Self-Assessment process</w:t>
            </w:r>
            <w:r w:rsidR="00A2761A" w:rsidRPr="00F01C17">
              <w:rPr>
                <w:rFonts w:asciiTheme="majorHAnsi" w:hAnsiTheme="majorHAnsi"/>
                <w:color w:val="404040" w:themeColor="text1" w:themeTint="BF"/>
                <w:sz w:val="21"/>
                <w:szCs w:val="21"/>
              </w:rPr>
              <w:t>.</w:t>
            </w:r>
          </w:p>
          <w:p w:rsidR="002C0939" w:rsidRPr="00F01C17" w:rsidRDefault="002C0939"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Review and update staff and parent surveys.</w:t>
            </w:r>
          </w:p>
          <w:p w:rsidR="002C0939" w:rsidRPr="00F01C17" w:rsidRDefault="002C0939"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Gather data for data review</w:t>
            </w:r>
            <w:r w:rsidR="00A2761A" w:rsidRPr="00F01C17">
              <w:rPr>
                <w:rFonts w:asciiTheme="majorHAnsi" w:hAnsiTheme="majorHAnsi"/>
                <w:color w:val="404040" w:themeColor="text1" w:themeTint="BF"/>
                <w:sz w:val="21"/>
                <w:szCs w:val="21"/>
              </w:rPr>
              <w:t>. Identify areas of strength and improvement.</w:t>
            </w:r>
          </w:p>
        </w:tc>
        <w:tc>
          <w:tcPr>
            <w:tcW w:w="10350" w:type="dxa"/>
          </w:tcPr>
          <w:p w:rsidR="002C0939" w:rsidRPr="00F01C17" w:rsidRDefault="002C0939"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Based on the strategic plan, the action plan, and ongoing monitoring, program leadership determines self-assessment activities which include ongoing data analysis. </w:t>
            </w:r>
          </w:p>
          <w:p w:rsidR="002C0939" w:rsidRPr="00F01C17" w:rsidRDefault="00A2761A"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Collection of ongoing data by content area; determine parallels, outlier data and meaning. </w:t>
            </w:r>
          </w:p>
        </w:tc>
      </w:tr>
      <w:tr w:rsidR="00A2761A" w:rsidRPr="00F01C17" w:rsidTr="00A2761A">
        <w:trPr>
          <w:cantSplit/>
          <w:trHeight w:val="698"/>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May</w:t>
            </w:r>
          </w:p>
        </w:tc>
        <w:tc>
          <w:tcPr>
            <w:tcW w:w="3250" w:type="dxa"/>
          </w:tcPr>
          <w:p w:rsidR="002C0939" w:rsidRPr="00F01C17" w:rsidRDefault="00A2761A" w:rsidP="00F01C17">
            <w:pPr>
              <w:pStyle w:val="ListParagraph"/>
              <w:ind w:left="0"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Complete Surveys</w:t>
            </w:r>
            <w:r w:rsidR="000E5EEF">
              <w:rPr>
                <w:rFonts w:asciiTheme="majorHAnsi" w:hAnsiTheme="majorHAnsi"/>
                <w:color w:val="404040" w:themeColor="text1" w:themeTint="BF"/>
                <w:sz w:val="21"/>
                <w:szCs w:val="21"/>
              </w:rPr>
              <w:t xml:space="preserve"> throughout year</w:t>
            </w:r>
          </w:p>
        </w:tc>
        <w:tc>
          <w:tcPr>
            <w:tcW w:w="10350" w:type="dxa"/>
          </w:tcPr>
          <w:p w:rsidR="00A2761A" w:rsidRPr="00F01C17" w:rsidRDefault="00A2761A"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Parents contribute input into the quality of services and educational outcomes from the year that their families and children have experienced. Drives data to show what areas of improvement are needed and what services are missing based on needs. </w:t>
            </w:r>
          </w:p>
          <w:p w:rsidR="002C0939" w:rsidRPr="00F01C17" w:rsidRDefault="002C0939" w:rsidP="00F01C17">
            <w:pPr>
              <w:pStyle w:val="ListParagraph"/>
              <w:ind w:left="0" w:firstLine="0"/>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Collection of Parent, Staff, and Community Surveys &amp; Feedback as well as key questions from our community assessment. </w:t>
            </w:r>
          </w:p>
        </w:tc>
      </w:tr>
      <w:tr w:rsidR="00A2761A" w:rsidRPr="00F01C17" w:rsidTr="00A2761A">
        <w:trPr>
          <w:cantSplit/>
          <w:trHeight w:val="1088"/>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Ju</w:t>
            </w:r>
            <w:r w:rsidR="00ED6B0F">
              <w:rPr>
                <w:rFonts w:asciiTheme="majorHAnsi" w:hAnsiTheme="majorHAnsi"/>
                <w:color w:val="404040" w:themeColor="text1" w:themeTint="BF"/>
                <w:sz w:val="21"/>
                <w:szCs w:val="21"/>
              </w:rPr>
              <w:t>ly/August</w:t>
            </w:r>
          </w:p>
        </w:tc>
        <w:tc>
          <w:tcPr>
            <w:tcW w:w="3250" w:type="dxa"/>
          </w:tcPr>
          <w:p w:rsidR="00A2761A"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Development of Self-Assessment and</w:t>
            </w:r>
          </w:p>
          <w:p w:rsidR="002C0939"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Obtain Approvals</w:t>
            </w:r>
          </w:p>
        </w:tc>
        <w:tc>
          <w:tcPr>
            <w:tcW w:w="10350" w:type="dxa"/>
          </w:tcPr>
          <w:p w:rsidR="00A2761A" w:rsidRPr="00F01C17" w:rsidRDefault="00A2761A"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Systematic issues are explored and progress on goals and objectives are examined. Information is synthesized, the leadership team reviews and analyzes results, and Action Plans are created by identifying corrective actions and recommended changes. </w:t>
            </w:r>
          </w:p>
          <w:p w:rsidR="00A2761A" w:rsidRPr="00F01C17" w:rsidRDefault="00A2761A"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Share and receive governing board Approval of Self-Assessment Report and Action Plan. </w:t>
            </w:r>
          </w:p>
          <w:p w:rsidR="002C0939" w:rsidRPr="00F01C17" w:rsidRDefault="002C0939"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Policy Council/Governing Board approved the timeline/methodology for </w:t>
            </w:r>
            <w:r w:rsidR="00A2761A" w:rsidRPr="00F01C17">
              <w:rPr>
                <w:rFonts w:asciiTheme="majorHAnsi" w:hAnsiTheme="majorHAnsi"/>
                <w:color w:val="404040" w:themeColor="text1" w:themeTint="BF"/>
                <w:sz w:val="21"/>
                <w:szCs w:val="21"/>
              </w:rPr>
              <w:t xml:space="preserve">next </w:t>
            </w:r>
            <w:r w:rsidRPr="00F01C17">
              <w:rPr>
                <w:rFonts w:asciiTheme="majorHAnsi" w:hAnsiTheme="majorHAnsi"/>
                <w:color w:val="404040" w:themeColor="text1" w:themeTint="BF"/>
                <w:sz w:val="21"/>
                <w:szCs w:val="21"/>
              </w:rPr>
              <w:t xml:space="preserve">year’s Self-Assessment. </w:t>
            </w:r>
          </w:p>
          <w:p w:rsidR="002C0939" w:rsidRPr="00F01C17" w:rsidRDefault="002C0939"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Develop SA plan with tasks and timelines. </w:t>
            </w:r>
          </w:p>
        </w:tc>
      </w:tr>
      <w:tr w:rsidR="00A2761A" w:rsidRPr="00F01C17" w:rsidTr="00F01C17">
        <w:trPr>
          <w:cantSplit/>
          <w:trHeight w:val="1052"/>
          <w:jc w:val="center"/>
        </w:trPr>
        <w:tc>
          <w:tcPr>
            <w:tcW w:w="885" w:type="dxa"/>
            <w:textDirection w:val="btLr"/>
          </w:tcPr>
          <w:p w:rsidR="002C0939" w:rsidRPr="00F01C17" w:rsidRDefault="002C0939" w:rsidP="00F01C17">
            <w:pPr>
              <w:pStyle w:val="ListParagraph"/>
              <w:ind w:left="113" w:right="113" w:firstLine="0"/>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lastRenderedPageBreak/>
              <w:t>Ongoing</w:t>
            </w:r>
          </w:p>
        </w:tc>
        <w:tc>
          <w:tcPr>
            <w:tcW w:w="3250" w:type="dxa"/>
          </w:tcPr>
          <w:p w:rsidR="00A2761A"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s="Calibri"/>
                <w:color w:val="404040" w:themeColor="text1" w:themeTint="BF"/>
                <w:sz w:val="21"/>
                <w:szCs w:val="21"/>
              </w:rPr>
              <w:t xml:space="preserve">Management &amp; </w:t>
            </w:r>
          </w:p>
          <w:p w:rsidR="00A2761A"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Content Area Meetings</w:t>
            </w:r>
          </w:p>
          <w:p w:rsidR="002C0939" w:rsidRPr="00F01C17" w:rsidRDefault="00A2761A" w:rsidP="00F01C17">
            <w:pPr>
              <w:pStyle w:val="Default"/>
              <w:jc w:val="center"/>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Program Monitoring</w:t>
            </w:r>
          </w:p>
        </w:tc>
        <w:tc>
          <w:tcPr>
            <w:tcW w:w="10350" w:type="dxa"/>
          </w:tcPr>
          <w:p w:rsidR="002C0939" w:rsidRPr="00F01C17" w:rsidRDefault="002C0939" w:rsidP="00F01C17">
            <w:pPr>
              <w:pStyle w:val="Default"/>
              <w:rPr>
                <w:rFonts w:asciiTheme="majorHAnsi" w:hAnsiTheme="majorHAnsi"/>
                <w:color w:val="404040" w:themeColor="text1" w:themeTint="BF"/>
                <w:sz w:val="21"/>
                <w:szCs w:val="21"/>
              </w:rPr>
            </w:pPr>
            <w:r w:rsidRPr="00F01C17">
              <w:rPr>
                <w:rFonts w:asciiTheme="majorHAnsi" w:hAnsiTheme="majorHAnsi"/>
                <w:color w:val="404040" w:themeColor="text1" w:themeTint="BF"/>
                <w:sz w:val="21"/>
                <w:szCs w:val="21"/>
              </w:rPr>
              <w:t xml:space="preserve">Ongoing collection of data: </w:t>
            </w:r>
            <w:r w:rsidRPr="00F01C17">
              <w:rPr>
                <w:rFonts w:asciiTheme="majorHAnsi" w:hAnsiTheme="majorHAnsi" w:cs="Calibri"/>
                <w:color w:val="404040" w:themeColor="text1" w:themeTint="BF"/>
                <w:sz w:val="21"/>
                <w:szCs w:val="21"/>
              </w:rPr>
              <w:t xml:space="preserve">PIR, TPOT, TPTOS, HOVRS, DRDP, Health, Budget, Family Engagement, School Readiness Data, Health and Safety Checks, Observations, Surveys, etc. </w:t>
            </w:r>
          </w:p>
        </w:tc>
      </w:tr>
    </w:tbl>
    <w:p w:rsidR="00ED6B0F" w:rsidRDefault="00ED6B0F" w:rsidP="001731FB">
      <w:pPr>
        <w:spacing w:line="240" w:lineRule="auto"/>
        <w:rPr>
          <w:rFonts w:asciiTheme="majorHAnsi" w:hAnsiTheme="majorHAnsi"/>
          <w:b/>
          <w:bCs/>
          <w:color w:val="0F243E" w:themeColor="text2" w:themeShade="80"/>
          <w:sz w:val="24"/>
          <w:szCs w:val="24"/>
        </w:rPr>
      </w:pPr>
    </w:p>
    <w:p w:rsidR="00ED6B0F" w:rsidRDefault="00ED6B0F" w:rsidP="001731FB">
      <w:pPr>
        <w:spacing w:line="240" w:lineRule="auto"/>
        <w:rPr>
          <w:rFonts w:asciiTheme="majorHAnsi" w:hAnsiTheme="majorHAnsi"/>
          <w:b/>
          <w:bCs/>
          <w:color w:val="0F243E" w:themeColor="text2" w:themeShade="80"/>
          <w:sz w:val="24"/>
          <w:szCs w:val="24"/>
        </w:rPr>
      </w:pPr>
    </w:p>
    <w:p w:rsidR="00ED6B0F" w:rsidRDefault="00ED6B0F" w:rsidP="001731FB">
      <w:pPr>
        <w:spacing w:line="240" w:lineRule="auto"/>
        <w:rPr>
          <w:rFonts w:asciiTheme="majorHAnsi" w:hAnsiTheme="majorHAnsi"/>
          <w:b/>
          <w:bCs/>
          <w:color w:val="0F243E" w:themeColor="text2" w:themeShade="80"/>
          <w:sz w:val="24"/>
          <w:szCs w:val="24"/>
        </w:rPr>
      </w:pPr>
    </w:p>
    <w:p w:rsidR="00ED6B0F" w:rsidRDefault="00ED6B0F" w:rsidP="001731FB">
      <w:pPr>
        <w:spacing w:line="240" w:lineRule="auto"/>
        <w:rPr>
          <w:rFonts w:asciiTheme="majorHAnsi" w:hAnsiTheme="majorHAnsi"/>
          <w:b/>
          <w:bCs/>
          <w:color w:val="0F243E" w:themeColor="text2" w:themeShade="80"/>
          <w:sz w:val="24"/>
          <w:szCs w:val="24"/>
        </w:rPr>
      </w:pPr>
    </w:p>
    <w:p w:rsidR="00C12199" w:rsidRPr="00A06DA4" w:rsidRDefault="00C12199" w:rsidP="001731FB">
      <w:pPr>
        <w:spacing w:line="240" w:lineRule="auto"/>
        <w:rPr>
          <w:rFonts w:asciiTheme="majorHAnsi" w:hAnsiTheme="majorHAnsi"/>
          <w:b/>
          <w:bCs/>
          <w:color w:val="0F243E" w:themeColor="text2" w:themeShade="80"/>
          <w:sz w:val="24"/>
          <w:szCs w:val="24"/>
        </w:rPr>
      </w:pPr>
      <w:r w:rsidRPr="00A06DA4">
        <w:rPr>
          <w:rFonts w:asciiTheme="majorHAnsi" w:hAnsiTheme="majorHAnsi"/>
          <w:b/>
          <w:bCs/>
          <w:color w:val="0F243E" w:themeColor="text2" w:themeShade="80"/>
          <w:sz w:val="24"/>
          <w:szCs w:val="24"/>
        </w:rPr>
        <w:t xml:space="preserve">Key Insights </w:t>
      </w:r>
    </w:p>
    <w:p w:rsidR="001731FB" w:rsidRDefault="001731FB" w:rsidP="001731FB">
      <w:pPr>
        <w:spacing w:line="240" w:lineRule="auto"/>
        <w:rPr>
          <w:rFonts w:asciiTheme="majorHAnsi" w:hAnsiTheme="majorHAnsi"/>
          <w:color w:val="0F243E" w:themeColor="text2" w:themeShade="80"/>
          <w:sz w:val="24"/>
          <w:szCs w:val="24"/>
        </w:rPr>
      </w:pPr>
    </w:p>
    <w:p w:rsidR="00627FFB" w:rsidRPr="00CD1F9A" w:rsidRDefault="00DB4419" w:rsidP="001731FB">
      <w:pPr>
        <w:spacing w:line="240" w:lineRule="auto"/>
        <w:rPr>
          <w:rFonts w:asciiTheme="majorHAnsi" w:hAnsiTheme="majorHAnsi"/>
          <w:color w:val="0F243E" w:themeColor="text2" w:themeShade="80"/>
          <w:sz w:val="24"/>
          <w:szCs w:val="24"/>
        </w:rPr>
      </w:pPr>
      <w:r w:rsidRPr="00CD1F9A">
        <w:rPr>
          <w:rFonts w:asciiTheme="majorHAnsi" w:hAnsiTheme="majorHAnsi"/>
          <w:color w:val="0F243E" w:themeColor="text2" w:themeShade="80"/>
          <w:sz w:val="24"/>
          <w:szCs w:val="24"/>
        </w:rPr>
        <w:t>Strengths</w:t>
      </w:r>
    </w:p>
    <w:p w:rsidR="00CD1F9A" w:rsidRDefault="00CD1F9A" w:rsidP="00CD1F9A">
      <w:pPr>
        <w:pStyle w:val="Heading3"/>
      </w:pPr>
      <w:r>
        <w:rPr>
          <w:rStyle w:val="Strong"/>
          <w:b w:val="0"/>
          <w:bCs w:val="0"/>
        </w:rPr>
        <w:t>Program Design</w:t>
      </w:r>
    </w:p>
    <w:p w:rsidR="00CD1F9A" w:rsidRDefault="00CD1F9A" w:rsidP="00AD5856">
      <w:pPr>
        <w:pStyle w:val="NormalWeb"/>
        <w:numPr>
          <w:ilvl w:val="0"/>
          <w:numId w:val="16"/>
        </w:numPr>
      </w:pPr>
      <w:r>
        <w:t xml:space="preserve">Our program continues to demonstrate a strong commitment to meeting and exceeding performance standards by embedding </w:t>
      </w:r>
      <w:r w:rsidRPr="00CD1F9A">
        <w:rPr>
          <w:rStyle w:val="Strong"/>
          <w:b w:val="0"/>
        </w:rPr>
        <w:t>ongoing monitoring and reflection</w:t>
      </w:r>
      <w:r w:rsidRPr="00CD1F9A">
        <w:rPr>
          <w:b/>
        </w:rPr>
        <w:t xml:space="preserve"> </w:t>
      </w:r>
      <w:r>
        <w:t>into daily operations. Through monthly data reports, quarterly reviews, community needs assessments, and annual self-assessments, we ensure continuous improvement.</w:t>
      </w:r>
    </w:p>
    <w:p w:rsidR="00CD1F9A" w:rsidRDefault="00CD1F9A" w:rsidP="00AD5856">
      <w:pPr>
        <w:pStyle w:val="NormalWeb"/>
        <w:numPr>
          <w:ilvl w:val="0"/>
          <w:numId w:val="16"/>
        </w:numPr>
      </w:pPr>
      <w:r>
        <w:t xml:space="preserve">We remain forward-thinking in our </w:t>
      </w:r>
      <w:r w:rsidRPr="00CD1F9A">
        <w:rPr>
          <w:rStyle w:val="Strong"/>
          <w:b w:val="0"/>
        </w:rPr>
        <w:t>community engagement</w:t>
      </w:r>
      <w:r>
        <w:t>, expanding volunteer opportunities, strengthening partnerships, and hosting events that connect families with local resources. These efforts broaden our impact and ensure that children and families have access to comprehensive supports.</w:t>
      </w:r>
    </w:p>
    <w:p w:rsidR="00CD1F9A" w:rsidRDefault="00CD1F9A" w:rsidP="00AD5856">
      <w:pPr>
        <w:pStyle w:val="NormalWeb"/>
        <w:numPr>
          <w:ilvl w:val="0"/>
          <w:numId w:val="16"/>
        </w:numPr>
      </w:pPr>
      <w:r>
        <w:t>Onboarding processes and quarterly check-ins help new staff acclimate quickly, while policies are continually reviewed and fine-tuned to balance stability with innovation.</w:t>
      </w:r>
    </w:p>
    <w:p w:rsidR="00CD1F9A" w:rsidRDefault="00CD1F9A" w:rsidP="00CD1F9A">
      <w:pPr>
        <w:pStyle w:val="Heading3"/>
      </w:pPr>
      <w:r>
        <w:rPr>
          <w:rStyle w:val="Strong"/>
          <w:b w:val="0"/>
          <w:bCs w:val="0"/>
        </w:rPr>
        <w:t>Child Development &amp; Health Services</w:t>
      </w:r>
    </w:p>
    <w:p w:rsidR="00CD1F9A" w:rsidRDefault="00CD1F9A" w:rsidP="00AD5856">
      <w:pPr>
        <w:pStyle w:val="NormalWeb"/>
        <w:numPr>
          <w:ilvl w:val="0"/>
          <w:numId w:val="17"/>
        </w:numPr>
      </w:pPr>
      <w:r>
        <w:t xml:space="preserve">We emphasize </w:t>
      </w:r>
      <w:r w:rsidRPr="00CD1F9A">
        <w:rPr>
          <w:rStyle w:val="Strong"/>
          <w:b w:val="0"/>
        </w:rPr>
        <w:t>developmentally appropriate practices</w:t>
      </w:r>
      <w:r>
        <w:t>, supporting children with reasonable expectations and equipping staff with training on developmental milestones and relationship building.</w:t>
      </w:r>
    </w:p>
    <w:p w:rsidR="00CD1F9A" w:rsidRDefault="00CD1F9A" w:rsidP="00AD5856">
      <w:pPr>
        <w:pStyle w:val="NormalWeb"/>
        <w:numPr>
          <w:ilvl w:val="0"/>
          <w:numId w:val="17"/>
        </w:numPr>
      </w:pPr>
      <w:r>
        <w:t xml:space="preserve">A renewed focus on </w:t>
      </w:r>
      <w:r w:rsidRPr="00CD1F9A">
        <w:rPr>
          <w:rStyle w:val="Strong"/>
          <w:b w:val="0"/>
        </w:rPr>
        <w:t>active supervision and cleanliness routines</w:t>
      </w:r>
      <w:r>
        <w:t xml:space="preserve"> ensures safe, healthy environments for children. Staff accountability systems and structured routines reinforce consistency and reduce risks of illness and incidents.</w:t>
      </w:r>
    </w:p>
    <w:p w:rsidR="00CD1F9A" w:rsidRDefault="00CD1F9A" w:rsidP="00AD5856">
      <w:pPr>
        <w:pStyle w:val="NormalWeb"/>
        <w:numPr>
          <w:ilvl w:val="0"/>
          <w:numId w:val="17"/>
        </w:numPr>
      </w:pPr>
      <w:r>
        <w:t>Data-driven reflection and policy adherence continue to ensure that children’s wellbeing remains at the center of our program’s mission.</w:t>
      </w:r>
    </w:p>
    <w:p w:rsidR="00CD1F9A" w:rsidRDefault="00CD1F9A" w:rsidP="00CD1F9A">
      <w:pPr>
        <w:pStyle w:val="Heading3"/>
      </w:pPr>
      <w:r>
        <w:rPr>
          <w:rStyle w:val="Strong"/>
          <w:b w:val="0"/>
          <w:bCs w:val="0"/>
        </w:rPr>
        <w:lastRenderedPageBreak/>
        <w:t>Family Services</w:t>
      </w:r>
    </w:p>
    <w:p w:rsidR="00CD1F9A" w:rsidRPr="00CD1F9A" w:rsidRDefault="00CD1F9A" w:rsidP="00AD5856">
      <w:pPr>
        <w:pStyle w:val="NormalWeb"/>
        <w:numPr>
          <w:ilvl w:val="0"/>
          <w:numId w:val="18"/>
        </w:numPr>
      </w:pPr>
      <w:r>
        <w:t xml:space="preserve">We </w:t>
      </w:r>
      <w:r w:rsidRPr="00CD1F9A">
        <w:t xml:space="preserve">have expanded the use of </w:t>
      </w:r>
      <w:r w:rsidRPr="00CD1F9A">
        <w:rPr>
          <w:rStyle w:val="Strong"/>
          <w:b w:val="0"/>
        </w:rPr>
        <w:t>Learning Genie and other communication platform</w:t>
      </w:r>
      <w:r w:rsidRPr="00CD1F9A">
        <w:rPr>
          <w:rStyle w:val="Strong"/>
        </w:rPr>
        <w:t>s</w:t>
      </w:r>
      <w:r w:rsidRPr="00CD1F9A">
        <w:t>, meeting families where they are and ensuring strong, receptive engagement.</w:t>
      </w:r>
    </w:p>
    <w:p w:rsidR="00CD1F9A" w:rsidRPr="00CD1F9A" w:rsidRDefault="00CD1F9A" w:rsidP="00AD5856">
      <w:pPr>
        <w:pStyle w:val="NormalWeb"/>
        <w:numPr>
          <w:ilvl w:val="0"/>
          <w:numId w:val="18"/>
        </w:numPr>
      </w:pPr>
      <w:r w:rsidRPr="00CD1F9A">
        <w:t xml:space="preserve">Staff consistently go </w:t>
      </w:r>
      <w:r w:rsidRPr="00CD1F9A">
        <w:rPr>
          <w:rStyle w:val="Strong"/>
          <w:b w:val="0"/>
        </w:rPr>
        <w:t>above and beyond job scope</w:t>
      </w:r>
      <w:r w:rsidRPr="00CD1F9A">
        <w:t xml:space="preserve"> by connecting families with resources, empowering parents through home activities, and supporting long-term family success.</w:t>
      </w:r>
    </w:p>
    <w:p w:rsidR="00CD1F9A" w:rsidRPr="00CD1F9A" w:rsidRDefault="00CD1F9A" w:rsidP="00AD5856">
      <w:pPr>
        <w:pStyle w:val="NormalWeb"/>
        <w:numPr>
          <w:ilvl w:val="0"/>
          <w:numId w:val="18"/>
        </w:numPr>
      </w:pPr>
      <w:r w:rsidRPr="00CD1F9A">
        <w:t xml:space="preserve">Parent involvement remains strong, with an emphasis on </w:t>
      </w:r>
      <w:r w:rsidRPr="00CD1F9A">
        <w:rPr>
          <w:rStyle w:val="Strong"/>
          <w:b w:val="0"/>
        </w:rPr>
        <w:t>growing Policy Council membership and engagement</w:t>
      </w:r>
      <w:r w:rsidRPr="00CD1F9A">
        <w:t xml:space="preserve"> to elevate family voices in governance and decision-making.</w:t>
      </w:r>
    </w:p>
    <w:p w:rsidR="00CD1F9A" w:rsidRDefault="00CD1F9A" w:rsidP="00CD1F9A">
      <w:pPr>
        <w:pStyle w:val="Heading3"/>
      </w:pPr>
      <w:r>
        <w:rPr>
          <w:rStyle w:val="Strong"/>
          <w:b w:val="0"/>
          <w:bCs w:val="0"/>
        </w:rPr>
        <w:t>Management Systems</w:t>
      </w:r>
    </w:p>
    <w:p w:rsidR="00CD1F9A" w:rsidRDefault="00CD1F9A" w:rsidP="00AD5856">
      <w:pPr>
        <w:pStyle w:val="NormalWeb"/>
        <w:numPr>
          <w:ilvl w:val="0"/>
          <w:numId w:val="19"/>
        </w:numPr>
      </w:pPr>
      <w:r>
        <w:t xml:space="preserve">Staff culture continues to strengthen </w:t>
      </w:r>
      <w:r w:rsidRPr="00CD1F9A">
        <w:t xml:space="preserve">through </w:t>
      </w:r>
      <w:r w:rsidRPr="00CD1F9A">
        <w:rPr>
          <w:rStyle w:val="Strong"/>
          <w:b w:val="0"/>
        </w:rPr>
        <w:t>recognition, appreciation, and consistent communication</w:t>
      </w:r>
      <w:r>
        <w:t>. Tools such as Paycor recognition, staff spotlights, and celebrating appreciation days reinforce a positive culture.</w:t>
      </w:r>
    </w:p>
    <w:p w:rsidR="00CD1F9A" w:rsidRDefault="00CD1F9A" w:rsidP="00AD5856">
      <w:pPr>
        <w:pStyle w:val="NormalWeb"/>
        <w:numPr>
          <w:ilvl w:val="0"/>
          <w:numId w:val="19"/>
        </w:numPr>
      </w:pPr>
      <w:r>
        <w:t xml:space="preserve">The guiding motto </w:t>
      </w:r>
      <w:r>
        <w:rPr>
          <w:rStyle w:val="Strong"/>
        </w:rPr>
        <w:t>“</w:t>
      </w:r>
      <w:r w:rsidRPr="00CD1F9A">
        <w:rPr>
          <w:rStyle w:val="Strong"/>
          <w:b w:val="0"/>
        </w:rPr>
        <w:t>Consistent is Kind”</w:t>
      </w:r>
      <w:r>
        <w:t xml:space="preserve"> has been adopted, promoting fairness, reliability, and predictability across all levels of operation.</w:t>
      </w:r>
    </w:p>
    <w:p w:rsidR="00CD1F9A" w:rsidRDefault="00CD1F9A" w:rsidP="00AD5856">
      <w:pPr>
        <w:pStyle w:val="NormalWeb"/>
        <w:numPr>
          <w:ilvl w:val="0"/>
          <w:numId w:val="19"/>
        </w:numPr>
      </w:pPr>
      <w:r>
        <w:t xml:space="preserve">Increased structure around </w:t>
      </w:r>
      <w:r w:rsidRPr="00CD1F9A">
        <w:rPr>
          <w:rStyle w:val="Strong"/>
          <w:b w:val="0"/>
        </w:rPr>
        <w:t>classroom coverage lists, accountability, and chain of command</w:t>
      </w:r>
      <w:r>
        <w:t xml:space="preserve"> supports organizational efficiency.</w:t>
      </w:r>
    </w:p>
    <w:p w:rsidR="00CD1F9A" w:rsidRDefault="00CD1F9A" w:rsidP="00AD5856">
      <w:pPr>
        <w:pStyle w:val="NormalWeb"/>
        <w:numPr>
          <w:ilvl w:val="0"/>
          <w:numId w:val="19"/>
        </w:numPr>
      </w:pPr>
      <w:r>
        <w:t>Leadership remains committed to transparency, staff training, feedback loops, and opportunities for involvement through committees and decision-making bodies.</w:t>
      </w:r>
    </w:p>
    <w:p w:rsidR="00031253" w:rsidRPr="00EC5A79" w:rsidRDefault="00031253" w:rsidP="001731FB">
      <w:pPr>
        <w:pStyle w:val="ListParagraph"/>
        <w:ind w:firstLine="0"/>
        <w:rPr>
          <w:rFonts w:asciiTheme="majorHAnsi" w:hAnsiTheme="majorHAnsi"/>
          <w:color w:val="0F243E" w:themeColor="text2" w:themeShade="80"/>
          <w:sz w:val="24"/>
          <w:szCs w:val="24"/>
        </w:rPr>
      </w:pPr>
    </w:p>
    <w:p w:rsidR="00627FFB" w:rsidRPr="00EC5A79" w:rsidRDefault="00627FFB" w:rsidP="001731FB">
      <w:pPr>
        <w:spacing w:line="240" w:lineRule="auto"/>
        <w:rPr>
          <w:rFonts w:asciiTheme="majorHAnsi" w:hAnsiTheme="majorHAnsi"/>
          <w:color w:val="0F243E" w:themeColor="text2" w:themeShade="80"/>
          <w:sz w:val="24"/>
          <w:szCs w:val="24"/>
        </w:rPr>
      </w:pPr>
      <w:r w:rsidRPr="00EC5A79">
        <w:rPr>
          <w:rFonts w:asciiTheme="majorHAnsi" w:hAnsiTheme="majorHAnsi"/>
          <w:color w:val="0F243E" w:themeColor="text2" w:themeShade="80"/>
          <w:sz w:val="24"/>
          <w:szCs w:val="24"/>
        </w:rPr>
        <w:t>Systemic Challenges</w:t>
      </w:r>
    </w:p>
    <w:p w:rsidR="00EC5A79" w:rsidRDefault="00EC5A79" w:rsidP="00AD5856">
      <w:pPr>
        <w:pStyle w:val="NormalWeb"/>
        <w:numPr>
          <w:ilvl w:val="0"/>
          <w:numId w:val="18"/>
        </w:numPr>
      </w:pPr>
      <w:r w:rsidRPr="00EC5A79">
        <w:rPr>
          <w:b/>
          <w:bCs/>
        </w:rPr>
        <w:t>Repetitive call-ins are the primary cause of classroom closures</w:t>
      </w:r>
      <w:r>
        <w:t>, more so than staff vacancies.</w:t>
      </w:r>
    </w:p>
    <w:p w:rsidR="00EC5A79" w:rsidRDefault="00EC5A79" w:rsidP="00AD5856">
      <w:pPr>
        <w:pStyle w:val="NormalWeb"/>
        <w:numPr>
          <w:ilvl w:val="1"/>
          <w:numId w:val="18"/>
        </w:numPr>
      </w:pPr>
      <w:r w:rsidRPr="00EC5A79">
        <w:rPr>
          <w:i/>
          <w:iCs/>
        </w:rPr>
        <w:t>Possible Solutions:</w:t>
      </w:r>
      <w:r>
        <w:t xml:space="preserve"> Ensure fully staffed classrooms, implement attendance incentives, require all staff and managers to step into classrooms when needed, enforce attendance policies more strictly, conduct surveys to understand root causes, and provide “purpose” training to reinforce reliability.</w:t>
      </w:r>
    </w:p>
    <w:p w:rsidR="00EC5A79" w:rsidRDefault="00EC5A79" w:rsidP="00AD5856">
      <w:pPr>
        <w:pStyle w:val="NormalWeb"/>
        <w:numPr>
          <w:ilvl w:val="0"/>
          <w:numId w:val="18"/>
        </w:numPr>
      </w:pPr>
      <w:r w:rsidRPr="00EC5A79">
        <w:rPr>
          <w:b/>
          <w:bCs/>
        </w:rPr>
        <w:t>Communication and consistency in policy understanding remain areas of need</w:t>
      </w:r>
      <w:r>
        <w:t xml:space="preserve"> to strengthen staff culture and improve retention.</w:t>
      </w:r>
    </w:p>
    <w:p w:rsidR="00EC5A79" w:rsidRDefault="00EC5A79" w:rsidP="00AD5856">
      <w:pPr>
        <w:pStyle w:val="NormalWeb"/>
        <w:numPr>
          <w:ilvl w:val="1"/>
          <w:numId w:val="18"/>
        </w:numPr>
      </w:pPr>
      <w:r w:rsidRPr="00EC5A79">
        <w:rPr>
          <w:i/>
          <w:iCs/>
        </w:rPr>
        <w:t>Possible Solutions:</w:t>
      </w:r>
      <w:r>
        <w:t xml:space="preserve"> Provide coaching support, follow onboarding plans closely, cross-train staff for flexibility, explore exit survey data, and consider compensation adjustments to improve morale and retention.</w:t>
      </w:r>
    </w:p>
    <w:p w:rsidR="00EC5A79" w:rsidRDefault="00EC5A79" w:rsidP="00AD5856">
      <w:pPr>
        <w:pStyle w:val="NormalWeb"/>
        <w:numPr>
          <w:ilvl w:val="0"/>
          <w:numId w:val="18"/>
        </w:numPr>
      </w:pPr>
      <w:r w:rsidRPr="00EC5A79">
        <w:rPr>
          <w:b/>
          <w:bCs/>
        </w:rPr>
        <w:t>Community involvement requires a more action-oriented approach</w:t>
      </w:r>
      <w:r>
        <w:t xml:space="preserve"> to strengthen partnerships and increase in-kind contributions.</w:t>
      </w:r>
    </w:p>
    <w:p w:rsidR="00EC5A79" w:rsidRDefault="00EC5A79" w:rsidP="00AD5856">
      <w:pPr>
        <w:pStyle w:val="NormalWeb"/>
        <w:numPr>
          <w:ilvl w:val="1"/>
          <w:numId w:val="18"/>
        </w:numPr>
      </w:pPr>
      <w:r w:rsidRPr="00EC5A79">
        <w:rPr>
          <w:i/>
          <w:iCs/>
        </w:rPr>
        <w:t>Possible Solutions:</w:t>
      </w:r>
      <w:r>
        <w:t xml:space="preserve"> Develop donation forms for community members, incentivize teachers to increase in-kind collection, and expand outreach efforts.</w:t>
      </w:r>
    </w:p>
    <w:p w:rsidR="00EC5A79" w:rsidRDefault="00EC5A79" w:rsidP="00AD5856">
      <w:pPr>
        <w:pStyle w:val="NormalWeb"/>
        <w:numPr>
          <w:ilvl w:val="0"/>
          <w:numId w:val="18"/>
        </w:numPr>
      </w:pPr>
      <w:r w:rsidRPr="00EC5A79">
        <w:rPr>
          <w:b/>
          <w:bCs/>
        </w:rPr>
        <w:t>Active supervision requires continuous reinforcement</w:t>
      </w:r>
      <w:r>
        <w:t xml:space="preserve"> to ensure child safety.</w:t>
      </w:r>
    </w:p>
    <w:p w:rsidR="00EC5A79" w:rsidRDefault="00EC5A79" w:rsidP="00AD5856">
      <w:pPr>
        <w:pStyle w:val="NormalWeb"/>
        <w:numPr>
          <w:ilvl w:val="1"/>
          <w:numId w:val="18"/>
        </w:numPr>
      </w:pPr>
      <w:r w:rsidRPr="00EC5A79">
        <w:rPr>
          <w:i/>
          <w:iCs/>
        </w:rPr>
        <w:t>Possible Solutions:</w:t>
      </w:r>
      <w:r>
        <w:t xml:space="preserve"> Provide individualized active supervision training and follow-up coaching to address gaps.</w:t>
      </w:r>
    </w:p>
    <w:p w:rsidR="00EC5A79" w:rsidRDefault="00EC5A79" w:rsidP="00AD5856">
      <w:pPr>
        <w:pStyle w:val="NormalWeb"/>
        <w:numPr>
          <w:ilvl w:val="0"/>
          <w:numId w:val="18"/>
        </w:numPr>
      </w:pPr>
      <w:r w:rsidRPr="00EC5A79">
        <w:rPr>
          <w:b/>
          <w:bCs/>
        </w:rPr>
        <w:t>Staff need to maintain stronger standards of cleanliness and routine</w:t>
      </w:r>
      <w:r>
        <w:t xml:space="preserve"> to prevent health and safety issues.</w:t>
      </w:r>
    </w:p>
    <w:p w:rsidR="00EC5A79" w:rsidRDefault="00EC5A79" w:rsidP="00AD5856">
      <w:pPr>
        <w:pStyle w:val="NormalWeb"/>
        <w:numPr>
          <w:ilvl w:val="1"/>
          <w:numId w:val="18"/>
        </w:numPr>
      </w:pPr>
      <w:r w:rsidRPr="00EC5A79">
        <w:rPr>
          <w:i/>
          <w:iCs/>
        </w:rPr>
        <w:lastRenderedPageBreak/>
        <w:t>Possible Solutions:</w:t>
      </w:r>
      <w:r>
        <w:t xml:space="preserve"> Use checklists for accountability, conduct quarterly check-ins and spontaneous audits, and reinforce positive practices with recognition.</w:t>
      </w:r>
    </w:p>
    <w:p w:rsidR="00EC5A79" w:rsidRDefault="00EC5A79" w:rsidP="00AD5856">
      <w:pPr>
        <w:pStyle w:val="NormalWeb"/>
        <w:numPr>
          <w:ilvl w:val="0"/>
          <w:numId w:val="18"/>
        </w:numPr>
      </w:pPr>
      <w:r w:rsidRPr="00EC5A79">
        <w:rPr>
          <w:b/>
          <w:bCs/>
        </w:rPr>
        <w:t>Consistent adherence to policies and procedures reduces illness and incidents for staff and children.</w:t>
      </w:r>
    </w:p>
    <w:p w:rsidR="00EC5A79" w:rsidRDefault="00EC5A79" w:rsidP="00AD5856">
      <w:pPr>
        <w:pStyle w:val="NormalWeb"/>
        <w:numPr>
          <w:ilvl w:val="1"/>
          <w:numId w:val="18"/>
        </w:numPr>
      </w:pPr>
      <w:r w:rsidRPr="00EC5A79">
        <w:rPr>
          <w:i/>
          <w:iCs/>
        </w:rPr>
        <w:t>Possible Solutions:</w:t>
      </w:r>
      <w:r>
        <w:t xml:space="preserve"> Conduct spontaneous checks, strengthen interdepartmental communication, and improve parent outreach regarding health exams and requirements.</w:t>
      </w:r>
    </w:p>
    <w:p w:rsidR="00EC5A79" w:rsidRDefault="00EC5A79" w:rsidP="00AD5856">
      <w:pPr>
        <w:pStyle w:val="NormalWeb"/>
        <w:numPr>
          <w:ilvl w:val="0"/>
          <w:numId w:val="18"/>
        </w:numPr>
      </w:pPr>
      <w:r w:rsidRPr="00EC5A79">
        <w:rPr>
          <w:b/>
          <w:bCs/>
        </w:rPr>
        <w:t>Families need continued encouragement and empowerment to complete home activities.</w:t>
      </w:r>
    </w:p>
    <w:p w:rsidR="00CA2BB4" w:rsidRPr="00EC5A79" w:rsidRDefault="00EC5A79" w:rsidP="00AD5856">
      <w:pPr>
        <w:pStyle w:val="NormalWeb"/>
        <w:numPr>
          <w:ilvl w:val="1"/>
          <w:numId w:val="18"/>
        </w:numPr>
      </w:pPr>
      <w:r w:rsidRPr="00EC5A79">
        <w:rPr>
          <w:i/>
          <w:iCs/>
        </w:rPr>
        <w:t>Possible Solutions:</w:t>
      </w:r>
      <w:r>
        <w:t xml:space="preserve"> Provide incentives, strengthen teacher–family communication, and frame home activities as opportunities for shared success.</w:t>
      </w:r>
    </w:p>
    <w:p w:rsidR="001731FB" w:rsidRDefault="001731FB" w:rsidP="001731FB">
      <w:pPr>
        <w:spacing w:line="240" w:lineRule="auto"/>
        <w:rPr>
          <w:rFonts w:asciiTheme="majorHAnsi" w:hAnsiTheme="majorHAnsi"/>
          <w:color w:val="0F243E" w:themeColor="text2" w:themeShade="80"/>
          <w:sz w:val="24"/>
          <w:szCs w:val="24"/>
        </w:rPr>
      </w:pPr>
    </w:p>
    <w:p w:rsidR="001731FB" w:rsidRDefault="001731FB" w:rsidP="001731FB">
      <w:pPr>
        <w:spacing w:line="240" w:lineRule="auto"/>
        <w:rPr>
          <w:rFonts w:asciiTheme="majorHAnsi" w:hAnsiTheme="majorHAnsi"/>
          <w:color w:val="0F243E" w:themeColor="text2" w:themeShade="80"/>
          <w:sz w:val="24"/>
          <w:szCs w:val="24"/>
        </w:rPr>
      </w:pPr>
    </w:p>
    <w:p w:rsidR="002B6EDB" w:rsidRPr="00A06DA4" w:rsidRDefault="00B5601C" w:rsidP="00211519">
      <w:pPr>
        <w:jc w:val="center"/>
        <w:rPr>
          <w:rFonts w:asciiTheme="majorHAnsi" w:hAnsiTheme="majorHAnsi"/>
          <w:color w:val="0F243E" w:themeColor="text2" w:themeShade="80"/>
          <w:sz w:val="24"/>
          <w:szCs w:val="24"/>
        </w:rPr>
      </w:pPr>
      <w:r w:rsidRPr="00211519">
        <w:rPr>
          <w:rFonts w:asciiTheme="majorHAnsi" w:hAnsiTheme="majorHAnsi"/>
          <w:b/>
          <w:color w:val="0F243E" w:themeColor="text2" w:themeShade="80"/>
          <w:sz w:val="40"/>
          <w:szCs w:val="40"/>
        </w:rPr>
        <w:t>Progress in meeting</w:t>
      </w:r>
      <w:r w:rsidR="00567758" w:rsidRPr="00211519">
        <w:rPr>
          <w:rFonts w:asciiTheme="majorHAnsi" w:hAnsiTheme="majorHAnsi"/>
          <w:b/>
          <w:color w:val="0F243E" w:themeColor="text2" w:themeShade="80"/>
          <w:sz w:val="40"/>
          <w:szCs w:val="40"/>
        </w:rPr>
        <w:t xml:space="preserve"> Program</w:t>
      </w:r>
      <w:r w:rsidRPr="00211519">
        <w:rPr>
          <w:rFonts w:asciiTheme="majorHAnsi" w:hAnsiTheme="majorHAnsi"/>
          <w:b/>
          <w:color w:val="0F243E" w:themeColor="text2" w:themeShade="80"/>
          <w:sz w:val="40"/>
          <w:szCs w:val="40"/>
        </w:rPr>
        <w:t xml:space="preserve"> Goals and Objectives</w:t>
      </w:r>
      <w:r w:rsidR="003D6B81">
        <w:rPr>
          <w:rFonts w:asciiTheme="majorHAnsi" w:hAnsiTheme="majorHAnsi"/>
          <w:b/>
          <w:color w:val="0F243E" w:themeColor="text2" w:themeShade="80"/>
          <w:sz w:val="40"/>
          <w:szCs w:val="40"/>
        </w:rPr>
        <w:t xml:space="preserve"> 202</w:t>
      </w:r>
      <w:r w:rsidR="007E69E2">
        <w:rPr>
          <w:rFonts w:asciiTheme="majorHAnsi" w:hAnsiTheme="majorHAnsi"/>
          <w:b/>
          <w:color w:val="0F243E" w:themeColor="text2" w:themeShade="80"/>
          <w:sz w:val="40"/>
          <w:szCs w:val="40"/>
        </w:rPr>
        <w:t>4</w:t>
      </w:r>
      <w:r w:rsidR="003D6B81">
        <w:rPr>
          <w:rFonts w:asciiTheme="majorHAnsi" w:hAnsiTheme="majorHAnsi"/>
          <w:b/>
          <w:color w:val="0F243E" w:themeColor="text2" w:themeShade="80"/>
          <w:sz w:val="40"/>
          <w:szCs w:val="40"/>
        </w:rPr>
        <w:t>-202</w:t>
      </w:r>
      <w:r w:rsidR="007E69E2">
        <w:rPr>
          <w:rFonts w:asciiTheme="majorHAnsi" w:hAnsiTheme="majorHAnsi"/>
          <w:b/>
          <w:color w:val="0F243E" w:themeColor="text2" w:themeShade="80"/>
          <w:sz w:val="40"/>
          <w:szCs w:val="40"/>
        </w:rPr>
        <w:t>5</w:t>
      </w:r>
    </w:p>
    <w:tbl>
      <w:tblPr>
        <w:tblStyle w:val="TableGrid"/>
        <w:tblW w:w="14067" w:type="dxa"/>
        <w:jc w:val="center"/>
        <w:tblLook w:val="04A0" w:firstRow="1" w:lastRow="0" w:firstColumn="1" w:lastColumn="0" w:noHBand="0" w:noVBand="1"/>
      </w:tblPr>
      <w:tblGrid>
        <w:gridCol w:w="3487"/>
        <w:gridCol w:w="3541"/>
        <w:gridCol w:w="3512"/>
        <w:gridCol w:w="3527"/>
      </w:tblGrid>
      <w:tr w:rsidR="00B5601C" w:rsidTr="00B5601C">
        <w:trPr>
          <w:trHeight w:val="442"/>
          <w:jc w:val="center"/>
        </w:trPr>
        <w:tc>
          <w:tcPr>
            <w:tcW w:w="3487" w:type="dxa"/>
          </w:tcPr>
          <w:p w:rsidR="00B5601C" w:rsidRPr="005F768D" w:rsidRDefault="00B5601C" w:rsidP="005F768D">
            <w:pPr>
              <w:pStyle w:val="ListParagraph"/>
              <w:ind w:left="0" w:firstLine="0"/>
              <w:jc w:val="center"/>
              <w:rPr>
                <w:rFonts w:asciiTheme="majorHAnsi" w:hAnsiTheme="majorHAnsi"/>
                <w:b/>
                <w:color w:val="0F243E" w:themeColor="text2" w:themeShade="80"/>
                <w:sz w:val="24"/>
                <w:szCs w:val="24"/>
              </w:rPr>
            </w:pPr>
            <w:r w:rsidRPr="005F768D">
              <w:rPr>
                <w:rFonts w:asciiTheme="majorHAnsi" w:hAnsiTheme="majorHAnsi"/>
                <w:b/>
                <w:color w:val="0F243E" w:themeColor="text2" w:themeShade="80"/>
                <w:sz w:val="24"/>
                <w:szCs w:val="24"/>
              </w:rPr>
              <w:t>Goals</w:t>
            </w:r>
          </w:p>
        </w:tc>
        <w:tc>
          <w:tcPr>
            <w:tcW w:w="3541" w:type="dxa"/>
          </w:tcPr>
          <w:p w:rsidR="00B5601C" w:rsidRPr="005F768D" w:rsidRDefault="00B5601C" w:rsidP="005F768D">
            <w:pPr>
              <w:pStyle w:val="ListParagraph"/>
              <w:ind w:left="0" w:firstLine="0"/>
              <w:jc w:val="center"/>
              <w:rPr>
                <w:rFonts w:asciiTheme="majorHAnsi" w:hAnsiTheme="majorHAnsi"/>
                <w:b/>
                <w:color w:val="0F243E" w:themeColor="text2" w:themeShade="80"/>
                <w:sz w:val="24"/>
                <w:szCs w:val="24"/>
              </w:rPr>
            </w:pPr>
            <w:r w:rsidRPr="005F768D">
              <w:rPr>
                <w:rFonts w:asciiTheme="majorHAnsi" w:hAnsiTheme="majorHAnsi"/>
                <w:b/>
                <w:color w:val="0F243E" w:themeColor="text2" w:themeShade="80"/>
                <w:sz w:val="24"/>
                <w:szCs w:val="24"/>
              </w:rPr>
              <w:t>Objective</w:t>
            </w:r>
          </w:p>
        </w:tc>
        <w:tc>
          <w:tcPr>
            <w:tcW w:w="3512" w:type="dxa"/>
          </w:tcPr>
          <w:p w:rsidR="00B5601C" w:rsidRPr="005F768D" w:rsidRDefault="00B5601C" w:rsidP="005F768D">
            <w:pPr>
              <w:pStyle w:val="ListParagraph"/>
              <w:ind w:left="0" w:firstLine="0"/>
              <w:jc w:val="center"/>
              <w:rPr>
                <w:rFonts w:asciiTheme="majorHAnsi" w:hAnsiTheme="majorHAnsi"/>
                <w:b/>
                <w:color w:val="0F243E" w:themeColor="text2" w:themeShade="80"/>
                <w:sz w:val="24"/>
                <w:szCs w:val="24"/>
              </w:rPr>
            </w:pPr>
            <w:r w:rsidRPr="005F768D">
              <w:rPr>
                <w:rFonts w:asciiTheme="majorHAnsi" w:hAnsiTheme="majorHAnsi"/>
                <w:b/>
                <w:color w:val="0F243E" w:themeColor="text2" w:themeShade="80"/>
                <w:sz w:val="24"/>
                <w:szCs w:val="24"/>
              </w:rPr>
              <w:t>Status Update</w:t>
            </w:r>
          </w:p>
        </w:tc>
        <w:tc>
          <w:tcPr>
            <w:tcW w:w="3527" w:type="dxa"/>
          </w:tcPr>
          <w:p w:rsidR="00B5601C" w:rsidRPr="005F768D" w:rsidRDefault="00B5601C" w:rsidP="005F768D">
            <w:pPr>
              <w:pStyle w:val="ListParagraph"/>
              <w:ind w:left="0" w:firstLine="0"/>
              <w:jc w:val="center"/>
              <w:rPr>
                <w:rFonts w:asciiTheme="majorHAnsi" w:hAnsiTheme="majorHAnsi"/>
                <w:b/>
                <w:color w:val="0F243E" w:themeColor="text2" w:themeShade="80"/>
                <w:sz w:val="24"/>
                <w:szCs w:val="24"/>
              </w:rPr>
            </w:pPr>
            <w:r w:rsidRPr="005F768D">
              <w:rPr>
                <w:rFonts w:asciiTheme="majorHAnsi" w:hAnsiTheme="majorHAnsi"/>
                <w:b/>
                <w:color w:val="0F243E" w:themeColor="text2" w:themeShade="80"/>
                <w:sz w:val="24"/>
                <w:szCs w:val="24"/>
              </w:rPr>
              <w:t>Changes for 202</w:t>
            </w:r>
            <w:r w:rsidR="007E69E2">
              <w:rPr>
                <w:rFonts w:asciiTheme="majorHAnsi" w:hAnsiTheme="majorHAnsi"/>
                <w:b/>
                <w:color w:val="0F243E" w:themeColor="text2" w:themeShade="80"/>
                <w:sz w:val="24"/>
                <w:szCs w:val="24"/>
              </w:rPr>
              <w:t>5</w:t>
            </w:r>
            <w:r w:rsidR="005E0A73">
              <w:rPr>
                <w:rFonts w:asciiTheme="majorHAnsi" w:hAnsiTheme="majorHAnsi"/>
                <w:b/>
                <w:color w:val="0F243E" w:themeColor="text2" w:themeShade="80"/>
                <w:sz w:val="24"/>
                <w:szCs w:val="24"/>
              </w:rPr>
              <w:t>-202</w:t>
            </w:r>
            <w:r w:rsidR="007E69E2">
              <w:rPr>
                <w:rFonts w:asciiTheme="majorHAnsi" w:hAnsiTheme="majorHAnsi"/>
                <w:b/>
                <w:color w:val="0F243E" w:themeColor="text2" w:themeShade="80"/>
                <w:sz w:val="24"/>
                <w:szCs w:val="24"/>
              </w:rPr>
              <w:t>6</w:t>
            </w:r>
          </w:p>
        </w:tc>
      </w:tr>
      <w:tr w:rsidR="005E0A73" w:rsidRPr="007E69E2" w:rsidTr="00B5601C">
        <w:trPr>
          <w:trHeight w:val="220"/>
          <w:jc w:val="center"/>
        </w:trPr>
        <w:tc>
          <w:tcPr>
            <w:tcW w:w="3487"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s="Times New Roman"/>
                <w:color w:val="262626" w:themeColor="text1" w:themeTint="D9"/>
              </w:rPr>
              <w:t>Promote Head Start Birth to Five and educate Floyd County agencies on the benefits of Head Start Birth to Five.</w:t>
            </w:r>
          </w:p>
        </w:tc>
        <w:tc>
          <w:tcPr>
            <w:tcW w:w="3541" w:type="dxa"/>
          </w:tcPr>
          <w:p w:rsidR="005E0A73" w:rsidRPr="00DC4FA4" w:rsidRDefault="005E0A73" w:rsidP="00B5601C">
            <w:pPr>
              <w:rPr>
                <w:rFonts w:asciiTheme="majorHAnsi" w:hAnsiTheme="majorHAnsi" w:cs="Times New Roman"/>
                <w:color w:val="262626" w:themeColor="text1" w:themeTint="D9"/>
              </w:rPr>
            </w:pPr>
            <w:r w:rsidRPr="00DC4FA4">
              <w:rPr>
                <w:rFonts w:asciiTheme="majorHAnsi" w:hAnsiTheme="majorHAnsi" w:cs="Times New Roman"/>
                <w:color w:val="262626" w:themeColor="text1" w:themeTint="D9"/>
              </w:rPr>
              <w:t xml:space="preserve">To increase the visibility of </w:t>
            </w:r>
            <w:proofErr w:type="gramStart"/>
            <w:r w:rsidRPr="00DC4FA4">
              <w:rPr>
                <w:rFonts w:asciiTheme="majorHAnsi" w:hAnsiTheme="majorHAnsi" w:cs="Times New Roman"/>
                <w:color w:val="262626" w:themeColor="text1" w:themeTint="D9"/>
              </w:rPr>
              <w:t>Head</w:t>
            </w:r>
            <w:proofErr w:type="gramEnd"/>
            <w:r w:rsidRPr="00DC4FA4">
              <w:rPr>
                <w:rFonts w:asciiTheme="majorHAnsi" w:hAnsiTheme="majorHAnsi" w:cs="Times New Roman"/>
                <w:color w:val="262626" w:themeColor="text1" w:themeTint="D9"/>
              </w:rPr>
              <w:t xml:space="preserve"> Start Birth to Five within the community.  </w:t>
            </w:r>
          </w:p>
          <w:p w:rsidR="005E0A73" w:rsidRPr="00DC4FA4" w:rsidRDefault="005E0A73" w:rsidP="000A5E9A">
            <w:pPr>
              <w:pStyle w:val="ListParagraph"/>
              <w:ind w:left="0" w:firstLine="0"/>
              <w:rPr>
                <w:rFonts w:asciiTheme="majorHAnsi" w:hAnsiTheme="majorHAnsi"/>
                <w:color w:val="262626" w:themeColor="text1" w:themeTint="D9"/>
              </w:rPr>
            </w:pPr>
          </w:p>
        </w:tc>
        <w:tc>
          <w:tcPr>
            <w:tcW w:w="3512"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Increase in agency referrals </w:t>
            </w: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Completed</w:t>
            </w:r>
            <w:r w:rsidR="006256CA" w:rsidRPr="00DC4FA4">
              <w:rPr>
                <w:rFonts w:asciiTheme="majorHAnsi" w:hAnsiTheme="majorHAnsi"/>
                <w:color w:val="262626" w:themeColor="text1" w:themeTint="D9"/>
              </w:rPr>
              <w:t xml:space="preserve"> third</w:t>
            </w:r>
            <w:r w:rsidRPr="00DC4FA4">
              <w:rPr>
                <w:rFonts w:asciiTheme="majorHAnsi" w:hAnsiTheme="majorHAnsi"/>
                <w:color w:val="262626" w:themeColor="text1" w:themeTint="D9"/>
              </w:rPr>
              <w:t xml:space="preserve"> year of hosting a Community Collaboration breakfast </w:t>
            </w:r>
          </w:p>
        </w:tc>
        <w:tc>
          <w:tcPr>
            <w:tcW w:w="3527" w:type="dxa"/>
            <w:vMerge w:val="restart"/>
          </w:tcPr>
          <w:p w:rsidR="006256CA" w:rsidRPr="00DC4FA4" w:rsidRDefault="005E0A73" w:rsidP="006256C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 New Goals were created for 2024-2029 Five Year Period. </w:t>
            </w:r>
          </w:p>
          <w:p w:rsidR="006256CA" w:rsidRPr="00DC4FA4" w:rsidRDefault="006256CA" w:rsidP="006256CA">
            <w:pPr>
              <w:pStyle w:val="ListParagraph"/>
              <w:ind w:left="0" w:firstLine="0"/>
              <w:rPr>
                <w:rFonts w:asciiTheme="majorHAnsi" w:hAnsiTheme="majorHAnsi"/>
                <w:color w:val="262626" w:themeColor="text1" w:themeTint="D9"/>
              </w:rPr>
            </w:pPr>
          </w:p>
          <w:p w:rsidR="005E0A73" w:rsidRPr="00DC4FA4" w:rsidRDefault="005E0A73" w:rsidP="006256C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C</w:t>
            </w:r>
            <w:r w:rsidR="006256CA" w:rsidRPr="00DC4FA4">
              <w:rPr>
                <w:rFonts w:asciiTheme="majorHAnsi" w:hAnsiTheme="majorHAnsi"/>
                <w:color w:val="262626" w:themeColor="text1" w:themeTint="D9"/>
              </w:rPr>
              <w:t>ULTURE</w:t>
            </w:r>
            <w:r w:rsidRPr="00DC4FA4">
              <w:rPr>
                <w:rFonts w:asciiTheme="majorHAnsi" w:hAnsiTheme="majorHAnsi"/>
                <w:color w:val="262626" w:themeColor="text1" w:themeTint="D9"/>
              </w:rPr>
              <w:t xml:space="preserve">: </w:t>
            </w:r>
            <w:r w:rsidRPr="00DC4FA4">
              <w:rPr>
                <w:rFonts w:asciiTheme="majorHAnsi" w:hAnsiTheme="majorHAnsi" w:cs="Times New Roman"/>
              </w:rPr>
              <w:t>Promote a culture of positivity, safety, and mutual respect by providing an environment of trust, collaboration, accountability, and achievement.</w:t>
            </w:r>
          </w:p>
          <w:p w:rsidR="006256CA" w:rsidRPr="00DC4FA4" w:rsidRDefault="006256CA" w:rsidP="006256CA">
            <w:pPr>
              <w:rPr>
                <w:rFonts w:asciiTheme="majorHAnsi" w:hAnsiTheme="majorHAnsi" w:cs="Times New Roman"/>
              </w:rPr>
            </w:pPr>
          </w:p>
          <w:p w:rsidR="006256CA" w:rsidRPr="00DC4FA4" w:rsidRDefault="005E0A73" w:rsidP="006256CA">
            <w:pPr>
              <w:rPr>
                <w:rFonts w:asciiTheme="majorHAnsi" w:hAnsiTheme="majorHAnsi" w:cs="Times New Roman"/>
              </w:rPr>
            </w:pPr>
            <w:r w:rsidRPr="00DC4FA4">
              <w:rPr>
                <w:rFonts w:asciiTheme="majorHAnsi" w:hAnsiTheme="majorHAnsi" w:cs="Times New Roman"/>
              </w:rPr>
              <w:t>ACTIVE SUPERVISION: To Improve and Strengthen program expectations for Active Supervision and Safety Practices.</w:t>
            </w:r>
          </w:p>
          <w:p w:rsidR="006256CA" w:rsidRPr="00DC4FA4" w:rsidRDefault="006256CA" w:rsidP="006256CA">
            <w:pPr>
              <w:rPr>
                <w:rFonts w:asciiTheme="majorHAnsi" w:hAnsiTheme="majorHAnsi" w:cs="Times New Roman"/>
              </w:rPr>
            </w:pPr>
          </w:p>
          <w:p w:rsidR="006256CA" w:rsidRPr="00DC4FA4" w:rsidRDefault="005E0A73" w:rsidP="006256CA">
            <w:pPr>
              <w:rPr>
                <w:rFonts w:asciiTheme="majorHAnsi" w:hAnsiTheme="majorHAnsi" w:cs="Times New Roman"/>
              </w:rPr>
            </w:pPr>
            <w:r w:rsidRPr="00DC4FA4">
              <w:rPr>
                <w:rFonts w:asciiTheme="majorHAnsi" w:hAnsiTheme="majorHAnsi" w:cs="Times New Roman"/>
              </w:rPr>
              <w:t>PARENT INVOLVEMENT: Empower families to be their child’s first, most important, and forever teacher.</w:t>
            </w:r>
            <w:bookmarkStart w:id="0" w:name="_GoBack"/>
            <w:bookmarkEnd w:id="0"/>
          </w:p>
          <w:p w:rsidR="006256CA" w:rsidRPr="00DC4FA4" w:rsidRDefault="006256CA" w:rsidP="006256CA">
            <w:pPr>
              <w:rPr>
                <w:rFonts w:asciiTheme="majorHAnsi" w:hAnsiTheme="majorHAnsi"/>
                <w:color w:val="262626" w:themeColor="text1" w:themeTint="D9"/>
              </w:rPr>
            </w:pPr>
          </w:p>
          <w:p w:rsidR="005E0A73" w:rsidRPr="00DC4FA4" w:rsidRDefault="006256CA" w:rsidP="006256CA">
            <w:pPr>
              <w:rPr>
                <w:rFonts w:asciiTheme="majorHAnsi" w:hAnsiTheme="majorHAnsi" w:cs="Times New Roman"/>
              </w:rPr>
            </w:pPr>
            <w:r w:rsidRPr="00DC4FA4">
              <w:rPr>
                <w:rFonts w:asciiTheme="majorHAnsi" w:hAnsiTheme="majorHAnsi" w:cs="Times New Roman"/>
              </w:rPr>
              <w:lastRenderedPageBreak/>
              <w:t xml:space="preserve">DATA: Enhance the monitoring system to fully utilize data to make informed program decisions. </w:t>
            </w:r>
            <w:r w:rsidR="005E0A73" w:rsidRPr="00DC4FA4">
              <w:rPr>
                <w:rFonts w:asciiTheme="majorHAnsi" w:hAnsiTheme="majorHAnsi"/>
                <w:color w:val="262626" w:themeColor="text1" w:themeTint="D9"/>
              </w:rPr>
              <w:t xml:space="preserve"> </w:t>
            </w:r>
          </w:p>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 </w:t>
            </w:r>
          </w:p>
        </w:tc>
      </w:tr>
      <w:tr w:rsidR="005E0A73" w:rsidRPr="007E69E2" w:rsidTr="00B5601C">
        <w:trPr>
          <w:trHeight w:val="229"/>
          <w:jc w:val="center"/>
        </w:trPr>
        <w:tc>
          <w:tcPr>
            <w:tcW w:w="3487"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s="Times New Roman"/>
                <w:color w:val="262626" w:themeColor="text1" w:themeTint="D9"/>
              </w:rPr>
              <w:t>All FCHS Birth to Five staff, students, and families will receive support and growth opportunities in professional development and instruction.</w:t>
            </w:r>
          </w:p>
        </w:tc>
        <w:tc>
          <w:tcPr>
            <w:tcW w:w="3541" w:type="dxa"/>
          </w:tcPr>
          <w:p w:rsidR="005E0A73" w:rsidRPr="00DC4FA4" w:rsidRDefault="005E0A73" w:rsidP="00B5601C">
            <w:pPr>
              <w:rPr>
                <w:rFonts w:asciiTheme="majorHAnsi" w:hAnsiTheme="majorHAnsi" w:cs="Times New Roman"/>
                <w:color w:val="262626" w:themeColor="text1" w:themeTint="D9"/>
              </w:rPr>
            </w:pPr>
            <w:r w:rsidRPr="00DC4FA4">
              <w:rPr>
                <w:rFonts w:asciiTheme="majorHAnsi" w:hAnsiTheme="majorHAnsi" w:cs="Times New Roman"/>
                <w:color w:val="262626" w:themeColor="text1" w:themeTint="D9"/>
              </w:rPr>
              <w:t xml:space="preserve">Provide staff high quality trainings and professional development opportunities to focus on continuous improvement. </w:t>
            </w:r>
          </w:p>
          <w:p w:rsidR="005E0A73" w:rsidRPr="00DC4FA4" w:rsidRDefault="005E0A73" w:rsidP="00B5601C">
            <w:pPr>
              <w:rPr>
                <w:rFonts w:asciiTheme="majorHAnsi" w:hAnsiTheme="majorHAnsi" w:cs="Times New Roman"/>
                <w:color w:val="262626" w:themeColor="text1" w:themeTint="D9"/>
              </w:rPr>
            </w:pPr>
          </w:p>
          <w:p w:rsidR="005E0A73" w:rsidRPr="00DC4FA4" w:rsidRDefault="005E0A73" w:rsidP="00B5601C">
            <w:pPr>
              <w:rPr>
                <w:rFonts w:asciiTheme="majorHAnsi" w:hAnsiTheme="majorHAnsi" w:cs="Times New Roman"/>
                <w:color w:val="262626" w:themeColor="text1" w:themeTint="D9"/>
              </w:rPr>
            </w:pPr>
            <w:r w:rsidRPr="00DC4FA4">
              <w:rPr>
                <w:rFonts w:asciiTheme="majorHAnsi" w:hAnsiTheme="majorHAnsi" w:cs="Times New Roman"/>
                <w:color w:val="262626" w:themeColor="text1" w:themeTint="D9"/>
              </w:rPr>
              <w:t>Provide opportunities for parent participation to expand their knowledge of their child’s health, development and importance of family and community relationships and resources.</w:t>
            </w:r>
          </w:p>
          <w:p w:rsidR="005E0A73" w:rsidRPr="00DC4FA4" w:rsidRDefault="005E0A73" w:rsidP="00B5601C">
            <w:pPr>
              <w:rPr>
                <w:rFonts w:asciiTheme="majorHAnsi" w:hAnsiTheme="majorHAnsi" w:cs="Times New Roman"/>
                <w:color w:val="262626" w:themeColor="text1" w:themeTint="D9"/>
              </w:rPr>
            </w:pPr>
          </w:p>
          <w:p w:rsidR="005E0A73" w:rsidRPr="00DC4FA4" w:rsidRDefault="005E0A73" w:rsidP="00B5601C">
            <w:pPr>
              <w:pStyle w:val="ListParagraph"/>
              <w:ind w:left="0" w:firstLine="0"/>
              <w:rPr>
                <w:rFonts w:asciiTheme="majorHAnsi" w:hAnsiTheme="majorHAnsi"/>
                <w:color w:val="262626" w:themeColor="text1" w:themeTint="D9"/>
              </w:rPr>
            </w:pPr>
            <w:r w:rsidRPr="00DC4FA4">
              <w:rPr>
                <w:rFonts w:asciiTheme="majorHAnsi" w:hAnsiTheme="majorHAnsi" w:cs="Times New Roman"/>
                <w:color w:val="262626" w:themeColor="text1" w:themeTint="D9"/>
              </w:rPr>
              <w:t>Develop and grow the culture of the staff to be energetic, inspired, and unified</w:t>
            </w:r>
          </w:p>
        </w:tc>
        <w:tc>
          <w:tcPr>
            <w:tcW w:w="3512"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Trainings were beneficial but many staff were not following protocol to complete surveys</w:t>
            </w: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DF0EF2">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Parent participation </w:t>
            </w:r>
            <w:r w:rsidR="006256CA" w:rsidRPr="00DC4FA4">
              <w:rPr>
                <w:rFonts w:asciiTheme="majorHAnsi" w:hAnsiTheme="majorHAnsi"/>
                <w:color w:val="262626" w:themeColor="text1" w:themeTint="D9"/>
              </w:rPr>
              <w:t xml:space="preserve">is high for specific areas only. Attempting to increase overall family engagement with child. </w:t>
            </w:r>
          </w:p>
          <w:p w:rsidR="005E0A73" w:rsidRPr="00DC4FA4" w:rsidRDefault="005E0A73" w:rsidP="00DF0EF2">
            <w:pPr>
              <w:pStyle w:val="ListParagraph"/>
              <w:ind w:left="0" w:firstLine="0"/>
              <w:rPr>
                <w:rFonts w:asciiTheme="majorHAnsi" w:hAnsiTheme="majorHAnsi"/>
                <w:color w:val="262626" w:themeColor="text1" w:themeTint="D9"/>
              </w:rPr>
            </w:pPr>
          </w:p>
          <w:p w:rsidR="005E0A73" w:rsidRPr="00DC4FA4" w:rsidRDefault="006256CA" w:rsidP="00DF0EF2">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 </w:t>
            </w: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Staff Feedback on culture/Needs improvement</w:t>
            </w:r>
          </w:p>
        </w:tc>
        <w:tc>
          <w:tcPr>
            <w:tcW w:w="3527" w:type="dxa"/>
            <w:vMerge/>
          </w:tcPr>
          <w:p w:rsidR="005E0A73" w:rsidRPr="007E69E2" w:rsidRDefault="005E0A73" w:rsidP="000A5E9A">
            <w:pPr>
              <w:pStyle w:val="ListParagraph"/>
              <w:ind w:left="0" w:firstLine="0"/>
              <w:rPr>
                <w:rFonts w:asciiTheme="majorHAnsi" w:hAnsiTheme="majorHAnsi"/>
                <w:color w:val="262626" w:themeColor="text1" w:themeTint="D9"/>
                <w:highlight w:val="yellow"/>
              </w:rPr>
            </w:pPr>
          </w:p>
        </w:tc>
      </w:tr>
      <w:tr w:rsidR="005E0A73" w:rsidTr="00B5601C">
        <w:trPr>
          <w:trHeight w:val="220"/>
          <w:jc w:val="center"/>
        </w:trPr>
        <w:tc>
          <w:tcPr>
            <w:tcW w:w="3487"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s="Times New Roman"/>
                <w:color w:val="262626" w:themeColor="text1" w:themeTint="D9"/>
              </w:rPr>
              <w:lastRenderedPageBreak/>
              <w:t>All FCHS Birth to Five staff, students, and families are in a physically and emotionally safe learning environment.</w:t>
            </w:r>
          </w:p>
        </w:tc>
        <w:tc>
          <w:tcPr>
            <w:tcW w:w="3541" w:type="dxa"/>
          </w:tcPr>
          <w:p w:rsidR="005E0A73" w:rsidRPr="00DC4FA4" w:rsidRDefault="005E0A73" w:rsidP="00B5601C">
            <w:pPr>
              <w:rPr>
                <w:rFonts w:asciiTheme="majorHAnsi" w:hAnsiTheme="majorHAnsi" w:cs="Times New Roman"/>
                <w:color w:val="262626" w:themeColor="text1" w:themeTint="D9"/>
              </w:rPr>
            </w:pPr>
            <w:r w:rsidRPr="00DC4FA4">
              <w:rPr>
                <w:rFonts w:asciiTheme="majorHAnsi" w:hAnsiTheme="majorHAnsi" w:cs="Times New Roman"/>
                <w:color w:val="262626" w:themeColor="text1" w:themeTint="D9"/>
              </w:rPr>
              <w:t xml:space="preserve">Prevent potential behaviors using strategies from the Positive Behavior Intervention and Support model (PBIS). </w:t>
            </w:r>
          </w:p>
          <w:p w:rsidR="005E0A73" w:rsidRPr="00DC4FA4" w:rsidRDefault="005E0A73" w:rsidP="00B5601C">
            <w:pPr>
              <w:rPr>
                <w:rFonts w:asciiTheme="majorHAnsi" w:hAnsiTheme="majorHAnsi" w:cs="Times New Roman"/>
                <w:color w:val="262626" w:themeColor="text1" w:themeTint="D9"/>
              </w:rPr>
            </w:pPr>
          </w:p>
          <w:p w:rsidR="005E0A73" w:rsidRPr="00DC4FA4" w:rsidRDefault="005E0A73" w:rsidP="00B5601C">
            <w:pPr>
              <w:rPr>
                <w:rFonts w:asciiTheme="majorHAnsi" w:hAnsiTheme="majorHAnsi" w:cs="Times New Roman"/>
                <w:color w:val="262626" w:themeColor="text1" w:themeTint="D9"/>
              </w:rPr>
            </w:pPr>
            <w:r w:rsidRPr="00DC4FA4">
              <w:rPr>
                <w:rFonts w:asciiTheme="majorHAnsi" w:hAnsiTheme="majorHAnsi" w:cs="Times New Roman"/>
                <w:color w:val="262626" w:themeColor="text1" w:themeTint="D9"/>
              </w:rPr>
              <w:t xml:space="preserve">Identify and reduce behaviors in the classrooms. </w:t>
            </w:r>
          </w:p>
          <w:p w:rsidR="005E0A73" w:rsidRPr="00DC4FA4" w:rsidRDefault="005E0A73" w:rsidP="00B5601C">
            <w:pPr>
              <w:rPr>
                <w:rFonts w:asciiTheme="majorHAnsi" w:hAnsiTheme="majorHAnsi" w:cs="Times New Roman"/>
                <w:color w:val="262626" w:themeColor="text1" w:themeTint="D9"/>
              </w:rPr>
            </w:pPr>
          </w:p>
          <w:p w:rsidR="005E0A73" w:rsidRPr="00DC4FA4" w:rsidRDefault="005E0A73" w:rsidP="00B5601C">
            <w:pPr>
              <w:pStyle w:val="ListParagraph"/>
              <w:ind w:left="0" w:firstLine="0"/>
              <w:rPr>
                <w:rFonts w:asciiTheme="majorHAnsi" w:hAnsiTheme="majorHAnsi"/>
                <w:color w:val="262626" w:themeColor="text1" w:themeTint="D9"/>
              </w:rPr>
            </w:pPr>
            <w:r w:rsidRPr="00DC4FA4">
              <w:rPr>
                <w:rFonts w:asciiTheme="majorHAnsi" w:hAnsiTheme="majorHAnsi" w:cs="Times New Roman"/>
                <w:color w:val="262626" w:themeColor="text1" w:themeTint="D9"/>
              </w:rPr>
              <w:t>Enhance emotional capacity of all members of the Head Start Birth to Five community.</w:t>
            </w:r>
          </w:p>
        </w:tc>
        <w:tc>
          <w:tcPr>
            <w:tcW w:w="3512" w:type="dxa"/>
          </w:tcPr>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Accident rates</w:t>
            </w:r>
            <w:r w:rsidR="006256CA" w:rsidRPr="00DC4FA4">
              <w:rPr>
                <w:rFonts w:asciiTheme="majorHAnsi" w:hAnsiTheme="majorHAnsi"/>
                <w:color w:val="262626" w:themeColor="text1" w:themeTint="D9"/>
              </w:rPr>
              <w:t xml:space="preserve"> lowered in classrooms but increased in other areas. </w:t>
            </w:r>
          </w:p>
          <w:p w:rsidR="005E0A73" w:rsidRPr="00DC4FA4" w:rsidRDefault="005E0A73" w:rsidP="000A5E9A">
            <w:pPr>
              <w:pStyle w:val="ListParagraph"/>
              <w:ind w:left="0" w:firstLine="0"/>
              <w:rPr>
                <w:rFonts w:asciiTheme="majorHAnsi" w:hAnsiTheme="majorHAnsi"/>
                <w:color w:val="262626" w:themeColor="text1" w:themeTint="D9"/>
              </w:rPr>
            </w:pPr>
          </w:p>
          <w:p w:rsidR="006256CA"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Behavior support is in place</w:t>
            </w:r>
            <w:r w:rsidR="006256CA" w:rsidRPr="00DC4FA4">
              <w:rPr>
                <w:rFonts w:asciiTheme="majorHAnsi" w:hAnsiTheme="majorHAnsi"/>
                <w:color w:val="262626" w:themeColor="text1" w:themeTint="D9"/>
              </w:rPr>
              <w:t xml:space="preserve">. Must follow appropriate protocols. </w:t>
            </w: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0A5E9A">
            <w:pPr>
              <w:pStyle w:val="ListParagraph"/>
              <w:ind w:left="0" w:firstLine="0"/>
              <w:rPr>
                <w:rFonts w:asciiTheme="majorHAnsi" w:hAnsiTheme="majorHAnsi"/>
                <w:color w:val="262626" w:themeColor="text1" w:themeTint="D9"/>
              </w:rPr>
            </w:pPr>
          </w:p>
          <w:p w:rsidR="005E0A73" w:rsidRPr="00DC4FA4" w:rsidRDefault="005E0A73" w:rsidP="000A5E9A">
            <w:pPr>
              <w:pStyle w:val="ListParagraph"/>
              <w:ind w:left="0" w:firstLine="0"/>
              <w:rPr>
                <w:rFonts w:asciiTheme="majorHAnsi" w:hAnsiTheme="majorHAnsi"/>
                <w:color w:val="262626" w:themeColor="text1" w:themeTint="D9"/>
              </w:rPr>
            </w:pPr>
            <w:r w:rsidRPr="00DC4FA4">
              <w:rPr>
                <w:rFonts w:asciiTheme="majorHAnsi" w:hAnsiTheme="majorHAnsi"/>
                <w:color w:val="262626" w:themeColor="text1" w:themeTint="D9"/>
              </w:rPr>
              <w:t xml:space="preserve">Need to address workplace culture </w:t>
            </w:r>
          </w:p>
        </w:tc>
        <w:tc>
          <w:tcPr>
            <w:tcW w:w="3527" w:type="dxa"/>
            <w:vMerge/>
          </w:tcPr>
          <w:p w:rsidR="005E0A73" w:rsidRPr="002E2B84" w:rsidRDefault="005E0A73" w:rsidP="000A5E9A">
            <w:pPr>
              <w:pStyle w:val="ListParagraph"/>
              <w:ind w:left="0" w:firstLine="0"/>
              <w:rPr>
                <w:rFonts w:asciiTheme="majorHAnsi" w:hAnsiTheme="majorHAnsi"/>
                <w:color w:val="262626" w:themeColor="text1" w:themeTint="D9"/>
              </w:rPr>
            </w:pPr>
          </w:p>
        </w:tc>
      </w:tr>
    </w:tbl>
    <w:p w:rsidR="00954AEC" w:rsidRDefault="00954AEC" w:rsidP="00954AEC">
      <w:pPr>
        <w:rPr>
          <w:rFonts w:asciiTheme="majorHAnsi" w:hAnsiTheme="majorHAnsi"/>
          <w:color w:val="0F243E" w:themeColor="text2" w:themeShade="80"/>
          <w:sz w:val="24"/>
          <w:szCs w:val="24"/>
        </w:rPr>
      </w:pPr>
    </w:p>
    <w:p w:rsidR="00B80CD7" w:rsidRPr="00E20924" w:rsidRDefault="00E20924" w:rsidP="00E20924">
      <w:pPr>
        <w:autoSpaceDE w:val="0"/>
        <w:autoSpaceDN w:val="0"/>
        <w:adjustRightInd w:val="0"/>
        <w:spacing w:line="240" w:lineRule="auto"/>
        <w:jc w:val="center"/>
        <w:rPr>
          <w:rFonts w:asciiTheme="majorHAnsi" w:hAnsiTheme="majorHAnsi" w:cs="Calibri"/>
          <w:color w:val="000000"/>
          <w:sz w:val="40"/>
          <w:szCs w:val="40"/>
        </w:rPr>
      </w:pPr>
      <w:r w:rsidRPr="00E20924">
        <w:rPr>
          <w:rFonts w:asciiTheme="majorHAnsi" w:hAnsiTheme="majorHAnsi" w:cs="Calibri"/>
          <w:color w:val="002060"/>
          <w:sz w:val="40"/>
          <w:szCs w:val="40"/>
        </w:rPr>
        <w:t>Goals and Action Plan for 20</w:t>
      </w:r>
      <w:r w:rsidR="006256CA">
        <w:rPr>
          <w:rFonts w:asciiTheme="majorHAnsi" w:hAnsiTheme="majorHAnsi" w:cs="Calibri"/>
          <w:color w:val="002060"/>
          <w:sz w:val="40"/>
          <w:szCs w:val="40"/>
        </w:rPr>
        <w:t>2</w:t>
      </w:r>
      <w:r w:rsidR="007E69E2">
        <w:rPr>
          <w:rFonts w:asciiTheme="majorHAnsi" w:hAnsiTheme="majorHAnsi" w:cs="Calibri"/>
          <w:color w:val="002060"/>
          <w:sz w:val="40"/>
          <w:szCs w:val="40"/>
        </w:rPr>
        <w:t>5</w:t>
      </w:r>
      <w:r w:rsidR="006256CA">
        <w:rPr>
          <w:rFonts w:asciiTheme="majorHAnsi" w:hAnsiTheme="majorHAnsi" w:cs="Calibri"/>
          <w:color w:val="002060"/>
          <w:sz w:val="40"/>
          <w:szCs w:val="40"/>
        </w:rPr>
        <w:t>-202</w:t>
      </w:r>
      <w:r w:rsidR="007E69E2">
        <w:rPr>
          <w:rFonts w:asciiTheme="majorHAnsi" w:hAnsiTheme="majorHAnsi" w:cs="Calibri"/>
          <w:color w:val="002060"/>
          <w:sz w:val="40"/>
          <w:szCs w:val="40"/>
        </w:rPr>
        <w:t>6</w:t>
      </w:r>
      <w:r w:rsidR="006256CA">
        <w:rPr>
          <w:rFonts w:asciiTheme="majorHAnsi" w:hAnsiTheme="majorHAnsi" w:cs="Calibri"/>
          <w:color w:val="002060"/>
          <w:sz w:val="40"/>
          <w:szCs w:val="40"/>
        </w:rPr>
        <w:t xml:space="preserve"> </w:t>
      </w:r>
      <w:r w:rsidRPr="00E20924">
        <w:rPr>
          <w:rFonts w:asciiTheme="majorHAnsi" w:hAnsiTheme="majorHAnsi" w:cs="Calibri"/>
          <w:color w:val="002060"/>
          <w:sz w:val="40"/>
          <w:szCs w:val="40"/>
        </w:rPr>
        <w:t>School Year</w:t>
      </w:r>
    </w:p>
    <w:p w:rsidR="00954AEC" w:rsidRDefault="00954AEC" w:rsidP="000A5E9A">
      <w:pPr>
        <w:pStyle w:val="ListParagraph"/>
        <w:ind w:firstLine="0"/>
        <w:rPr>
          <w:rFonts w:asciiTheme="majorHAnsi" w:hAnsiTheme="majorHAnsi"/>
          <w:b/>
          <w:bCs/>
          <w:color w:val="5A5A5A"/>
        </w:rPr>
      </w:pPr>
    </w:p>
    <w:tbl>
      <w:tblPr>
        <w:tblStyle w:val="TableGrid"/>
        <w:tblW w:w="0" w:type="auto"/>
        <w:tblInd w:w="720" w:type="dxa"/>
        <w:tblLook w:val="04A0" w:firstRow="1" w:lastRow="0" w:firstColumn="1" w:lastColumn="0" w:noHBand="0" w:noVBand="1"/>
      </w:tblPr>
      <w:tblGrid>
        <w:gridCol w:w="1474"/>
        <w:gridCol w:w="2121"/>
        <w:gridCol w:w="6519"/>
        <w:gridCol w:w="1440"/>
        <w:gridCol w:w="1775"/>
      </w:tblGrid>
      <w:tr w:rsidR="006554B9" w:rsidTr="00871046">
        <w:trPr>
          <w:trHeight w:val="58"/>
        </w:trPr>
        <w:tc>
          <w:tcPr>
            <w:tcW w:w="1474" w:type="dxa"/>
          </w:tcPr>
          <w:p w:rsidR="006554B9" w:rsidRPr="00DE1992" w:rsidRDefault="006554B9" w:rsidP="009969F6">
            <w:pPr>
              <w:pStyle w:val="ListParagraph"/>
              <w:ind w:left="0" w:firstLine="0"/>
              <w:jc w:val="center"/>
              <w:rPr>
                <w:rFonts w:asciiTheme="majorHAnsi" w:hAnsiTheme="majorHAnsi" w:cstheme="minorHAnsi"/>
                <w:color w:val="0F243E" w:themeColor="text2" w:themeShade="80"/>
              </w:rPr>
            </w:pPr>
            <w:r w:rsidRPr="00DE1992">
              <w:rPr>
                <w:rFonts w:asciiTheme="majorHAnsi" w:hAnsiTheme="majorHAnsi" w:cstheme="minorHAnsi"/>
                <w:color w:val="0F243E" w:themeColor="text2" w:themeShade="80"/>
              </w:rPr>
              <w:t>Focus Area</w:t>
            </w:r>
          </w:p>
        </w:tc>
        <w:tc>
          <w:tcPr>
            <w:tcW w:w="2121" w:type="dxa"/>
          </w:tcPr>
          <w:p w:rsidR="006554B9" w:rsidRPr="00DE1992" w:rsidRDefault="006554B9" w:rsidP="009969F6">
            <w:pPr>
              <w:pStyle w:val="ListParagraph"/>
              <w:ind w:left="0" w:firstLine="0"/>
              <w:jc w:val="center"/>
              <w:rPr>
                <w:rFonts w:asciiTheme="majorHAnsi" w:hAnsiTheme="majorHAnsi" w:cstheme="minorHAnsi"/>
                <w:color w:val="0F243E" w:themeColor="text2" w:themeShade="80"/>
              </w:rPr>
            </w:pPr>
            <w:r w:rsidRPr="00DE1992">
              <w:rPr>
                <w:rFonts w:asciiTheme="majorHAnsi" w:hAnsiTheme="majorHAnsi" w:cstheme="minorHAnsi"/>
                <w:color w:val="0F243E" w:themeColor="text2" w:themeShade="80"/>
              </w:rPr>
              <w:t>Goal</w:t>
            </w:r>
          </w:p>
        </w:tc>
        <w:tc>
          <w:tcPr>
            <w:tcW w:w="6519" w:type="dxa"/>
          </w:tcPr>
          <w:p w:rsidR="006554B9" w:rsidRPr="00DE1992" w:rsidRDefault="006554B9" w:rsidP="009969F6">
            <w:pPr>
              <w:pStyle w:val="ListParagraph"/>
              <w:ind w:left="0" w:firstLine="0"/>
              <w:jc w:val="center"/>
              <w:rPr>
                <w:rFonts w:asciiTheme="majorHAnsi" w:hAnsiTheme="majorHAnsi" w:cstheme="minorHAnsi"/>
                <w:color w:val="0F243E" w:themeColor="text2" w:themeShade="80"/>
              </w:rPr>
            </w:pPr>
            <w:r w:rsidRPr="00DE1992">
              <w:rPr>
                <w:rFonts w:asciiTheme="majorHAnsi" w:hAnsiTheme="majorHAnsi" w:cstheme="minorHAnsi"/>
                <w:color w:val="0F243E" w:themeColor="text2" w:themeShade="80"/>
              </w:rPr>
              <w:t>Action Steps</w:t>
            </w:r>
          </w:p>
        </w:tc>
        <w:tc>
          <w:tcPr>
            <w:tcW w:w="1440" w:type="dxa"/>
          </w:tcPr>
          <w:p w:rsidR="006554B9" w:rsidRPr="00DE1992" w:rsidRDefault="006554B9" w:rsidP="009969F6">
            <w:pPr>
              <w:pStyle w:val="ListParagraph"/>
              <w:ind w:left="0" w:firstLine="0"/>
              <w:jc w:val="center"/>
              <w:rPr>
                <w:rFonts w:asciiTheme="majorHAnsi" w:hAnsiTheme="majorHAnsi" w:cstheme="minorHAnsi"/>
                <w:color w:val="0F243E" w:themeColor="text2" w:themeShade="80"/>
              </w:rPr>
            </w:pPr>
            <w:r w:rsidRPr="00DE1992">
              <w:rPr>
                <w:rFonts w:asciiTheme="majorHAnsi" w:hAnsiTheme="majorHAnsi" w:cstheme="minorHAnsi"/>
                <w:color w:val="0F243E" w:themeColor="text2" w:themeShade="80"/>
              </w:rPr>
              <w:t>Date of Completion</w:t>
            </w:r>
          </w:p>
        </w:tc>
        <w:tc>
          <w:tcPr>
            <w:tcW w:w="1775" w:type="dxa"/>
          </w:tcPr>
          <w:p w:rsidR="006554B9" w:rsidRPr="00DE1992" w:rsidRDefault="006554B9" w:rsidP="009969F6">
            <w:pPr>
              <w:pStyle w:val="ListParagraph"/>
              <w:ind w:left="0" w:firstLine="0"/>
              <w:jc w:val="center"/>
              <w:rPr>
                <w:rFonts w:asciiTheme="majorHAnsi" w:hAnsiTheme="majorHAnsi" w:cstheme="minorHAnsi"/>
                <w:color w:val="0F243E" w:themeColor="text2" w:themeShade="80"/>
              </w:rPr>
            </w:pPr>
            <w:r w:rsidRPr="00DE1992">
              <w:rPr>
                <w:rFonts w:asciiTheme="majorHAnsi" w:hAnsiTheme="majorHAnsi" w:cstheme="minorHAnsi"/>
                <w:color w:val="0F243E" w:themeColor="text2" w:themeShade="80"/>
              </w:rPr>
              <w:t>Responsible Department</w:t>
            </w:r>
          </w:p>
        </w:tc>
      </w:tr>
      <w:tr w:rsidR="006554B9" w:rsidRPr="007E69E2" w:rsidTr="00871046">
        <w:trPr>
          <w:trHeight w:val="1480"/>
        </w:trPr>
        <w:tc>
          <w:tcPr>
            <w:tcW w:w="1474" w:type="dxa"/>
          </w:tcPr>
          <w:p w:rsidR="006554B9" w:rsidRPr="00DD4F40" w:rsidRDefault="009A7C87" w:rsidP="009969F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t>Staff Retention</w:t>
            </w:r>
          </w:p>
        </w:tc>
        <w:tc>
          <w:tcPr>
            <w:tcW w:w="2121" w:type="dxa"/>
          </w:tcPr>
          <w:p w:rsidR="006554B9" w:rsidRPr="00111B50" w:rsidRDefault="009A7C87" w:rsidP="000A5E9A">
            <w:pPr>
              <w:pStyle w:val="ListParagraph"/>
              <w:ind w:left="0" w:firstLine="0"/>
              <w:rPr>
                <w:rFonts w:asciiTheme="majorHAnsi" w:hAnsiTheme="majorHAnsi" w:cstheme="minorHAnsi"/>
                <w:color w:val="262626" w:themeColor="text1" w:themeTint="D9"/>
              </w:rPr>
            </w:pPr>
            <w:r w:rsidRPr="00111B50">
              <w:rPr>
                <w:rFonts w:asciiTheme="majorHAnsi" w:hAnsiTheme="majorHAnsi" w:cstheme="minorHAnsi"/>
                <w:color w:val="262626" w:themeColor="text1" w:themeTint="D9"/>
              </w:rPr>
              <w:t xml:space="preserve"> </w:t>
            </w:r>
            <w:r w:rsidR="00F07F10" w:rsidRPr="00111B50">
              <w:rPr>
                <w:rFonts w:asciiTheme="majorHAnsi" w:hAnsiTheme="majorHAnsi" w:cstheme="minorHAnsi"/>
                <w:color w:val="262626" w:themeColor="text1" w:themeTint="D9"/>
              </w:rPr>
              <w:t xml:space="preserve">Retain quality staff and decrease turnover.  </w:t>
            </w:r>
          </w:p>
          <w:p w:rsidR="00BE3806" w:rsidRPr="00111B50" w:rsidRDefault="00BE3806" w:rsidP="000A5E9A">
            <w:pPr>
              <w:pStyle w:val="ListParagraph"/>
              <w:ind w:left="0" w:firstLine="0"/>
              <w:rPr>
                <w:rFonts w:asciiTheme="majorHAnsi" w:hAnsiTheme="majorHAnsi" w:cstheme="minorHAnsi"/>
                <w:color w:val="262626" w:themeColor="text1" w:themeTint="D9"/>
              </w:rPr>
            </w:pPr>
          </w:p>
          <w:p w:rsidR="00BE3806" w:rsidRPr="00111B50" w:rsidRDefault="00BE3806" w:rsidP="000A5E9A">
            <w:pPr>
              <w:pStyle w:val="ListParagraph"/>
              <w:ind w:left="0" w:firstLine="0"/>
              <w:rPr>
                <w:rFonts w:asciiTheme="majorHAnsi" w:hAnsiTheme="majorHAnsi" w:cstheme="minorHAnsi"/>
                <w:color w:val="262626" w:themeColor="text1" w:themeTint="D9"/>
              </w:rPr>
            </w:pPr>
          </w:p>
        </w:tc>
        <w:tc>
          <w:tcPr>
            <w:tcW w:w="6519" w:type="dxa"/>
          </w:tcPr>
          <w:p w:rsidR="00111B50" w:rsidRPr="00111B50" w:rsidRDefault="00111B50" w:rsidP="00AD5856">
            <w:pPr>
              <w:pStyle w:val="ListParagraph"/>
              <w:numPr>
                <w:ilvl w:val="0"/>
                <w:numId w:val="8"/>
              </w:numPr>
              <w:autoSpaceDE w:val="0"/>
              <w:autoSpaceDN w:val="0"/>
              <w:adjustRightInd w:val="0"/>
              <w:spacing w:after="5"/>
              <w:rPr>
                <w:rFonts w:asciiTheme="majorHAnsi" w:hAnsiTheme="majorHAnsi" w:cstheme="minorHAnsi"/>
              </w:rPr>
            </w:pPr>
            <w:r w:rsidRPr="00111B50">
              <w:rPr>
                <w:rFonts w:asciiTheme="majorHAnsi" w:hAnsiTheme="majorHAnsi" w:cstheme="minorHAnsi"/>
                <w:bCs/>
              </w:rPr>
              <w:t>Consistently follow through with quarterly check-ins to monitor progress and provide support on the onboarding plan, ensuring new team members feel equipped and aligned with organizational expectations.</w:t>
            </w:r>
          </w:p>
          <w:p w:rsidR="00111B50" w:rsidRPr="00111B50" w:rsidRDefault="00111B50" w:rsidP="00AD5856">
            <w:pPr>
              <w:pStyle w:val="ListParagraph"/>
              <w:numPr>
                <w:ilvl w:val="0"/>
                <w:numId w:val="8"/>
              </w:numPr>
              <w:autoSpaceDE w:val="0"/>
              <w:autoSpaceDN w:val="0"/>
              <w:adjustRightInd w:val="0"/>
              <w:spacing w:after="5"/>
              <w:rPr>
                <w:rFonts w:asciiTheme="majorHAnsi" w:hAnsiTheme="majorHAnsi" w:cstheme="minorHAnsi"/>
              </w:rPr>
            </w:pPr>
            <w:r w:rsidRPr="00111B50">
              <w:rPr>
                <w:rFonts w:asciiTheme="majorHAnsi" w:hAnsiTheme="majorHAnsi" w:cstheme="minorHAnsi"/>
                <w:bCs/>
              </w:rPr>
              <w:t>Refine and enhance policies and procedures while maintaining consistency in the application of current standards, creating a clear and reliable framework that staff can confidently operate within.</w:t>
            </w:r>
          </w:p>
          <w:p w:rsidR="00111B50" w:rsidRPr="00111B50" w:rsidRDefault="00111B50" w:rsidP="00AD5856">
            <w:pPr>
              <w:pStyle w:val="ListParagraph"/>
              <w:numPr>
                <w:ilvl w:val="0"/>
                <w:numId w:val="8"/>
              </w:numPr>
              <w:autoSpaceDE w:val="0"/>
              <w:autoSpaceDN w:val="0"/>
              <w:adjustRightInd w:val="0"/>
              <w:spacing w:after="5"/>
              <w:rPr>
                <w:rFonts w:asciiTheme="majorHAnsi" w:hAnsiTheme="majorHAnsi" w:cstheme="minorHAnsi"/>
              </w:rPr>
            </w:pPr>
            <w:r w:rsidRPr="00111B50">
              <w:rPr>
                <w:rFonts w:asciiTheme="majorHAnsi" w:hAnsiTheme="majorHAnsi" w:cstheme="minorHAnsi"/>
                <w:bCs/>
              </w:rPr>
              <w:t>Strengthen and formalize feedback channels for the collection, analysis, and utilization of data, so that decision-making is informed, transparent, and reflective of the needs of the program.</w:t>
            </w:r>
          </w:p>
          <w:p w:rsidR="00F07F10" w:rsidRPr="00111B50" w:rsidRDefault="00111B50" w:rsidP="00AD5856">
            <w:pPr>
              <w:pStyle w:val="ListParagraph"/>
              <w:numPr>
                <w:ilvl w:val="0"/>
                <w:numId w:val="8"/>
              </w:numPr>
              <w:autoSpaceDE w:val="0"/>
              <w:autoSpaceDN w:val="0"/>
              <w:adjustRightInd w:val="0"/>
              <w:spacing w:after="5"/>
              <w:rPr>
                <w:rFonts w:asciiTheme="majorHAnsi" w:hAnsiTheme="majorHAnsi" w:cstheme="minorHAnsi"/>
              </w:rPr>
            </w:pPr>
            <w:r w:rsidRPr="00111B50">
              <w:rPr>
                <w:rFonts w:asciiTheme="majorHAnsi" w:hAnsiTheme="majorHAnsi" w:cstheme="minorHAnsi"/>
                <w:bCs/>
              </w:rPr>
              <w:t>Establish inclusive committees dedicated to policy development and involvement, creating opportunities for diverse voices to contribute to shaping organizational practices and culture.</w:t>
            </w:r>
          </w:p>
        </w:tc>
        <w:tc>
          <w:tcPr>
            <w:tcW w:w="1440" w:type="dxa"/>
          </w:tcPr>
          <w:p w:rsidR="006554B9" w:rsidRPr="00625C03" w:rsidRDefault="00F07F10"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May 202</w:t>
            </w:r>
            <w:r w:rsidR="00625C03" w:rsidRPr="00625C03">
              <w:rPr>
                <w:rFonts w:asciiTheme="majorHAnsi" w:hAnsiTheme="majorHAnsi" w:cstheme="minorHAnsi"/>
                <w:color w:val="262626" w:themeColor="text1" w:themeTint="D9"/>
              </w:rPr>
              <w:t>6</w:t>
            </w:r>
          </w:p>
        </w:tc>
        <w:tc>
          <w:tcPr>
            <w:tcW w:w="1775" w:type="dxa"/>
          </w:tcPr>
          <w:p w:rsidR="006554B9" w:rsidRPr="00625C03" w:rsidRDefault="00F07F10"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Management</w:t>
            </w:r>
          </w:p>
        </w:tc>
      </w:tr>
      <w:tr w:rsidR="009A7C87" w:rsidRPr="007E69E2" w:rsidTr="00871046">
        <w:trPr>
          <w:trHeight w:val="1480"/>
        </w:trPr>
        <w:tc>
          <w:tcPr>
            <w:tcW w:w="1474" w:type="dxa"/>
          </w:tcPr>
          <w:p w:rsidR="009A7C87" w:rsidRPr="00DD4F40" w:rsidRDefault="00BE3806" w:rsidP="009969F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lastRenderedPageBreak/>
              <w:t xml:space="preserve">Culture </w:t>
            </w:r>
          </w:p>
        </w:tc>
        <w:tc>
          <w:tcPr>
            <w:tcW w:w="2121" w:type="dxa"/>
          </w:tcPr>
          <w:p w:rsidR="009A7C87" w:rsidRPr="00DD4F40" w:rsidRDefault="00F910E9" w:rsidP="000A5E9A">
            <w:pPr>
              <w:pStyle w:val="ListParagraph"/>
              <w:ind w:left="0" w:firstLine="0"/>
              <w:rPr>
                <w:rFonts w:asciiTheme="majorHAnsi" w:hAnsiTheme="majorHAnsi" w:cstheme="minorHAnsi"/>
                <w:color w:val="262626" w:themeColor="text1" w:themeTint="D9"/>
              </w:rPr>
            </w:pPr>
            <w:r w:rsidRPr="00DD4F40">
              <w:rPr>
                <w:rFonts w:asciiTheme="majorHAnsi" w:hAnsiTheme="majorHAnsi" w:cs="Times New Roman"/>
              </w:rPr>
              <w:t>Promote a culture of positivity, safety, and mutual respect by providing an environment of trust, collaboration, accountability, and achievement.</w:t>
            </w:r>
          </w:p>
        </w:tc>
        <w:tc>
          <w:tcPr>
            <w:tcW w:w="6519" w:type="dxa"/>
          </w:tcPr>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Incorporate regular team-building exercises that foster stronger relationships, encourage collaboration, and create a culture of trust and support among staff.</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Leverage Paycor’s recognition tools to celebrate good deeds and highlight moments of excellence, reinforcing a culture where positive contributions are valued and visible.</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Spotlight staff victories and success stories during all-staff meetings to acknowledge hard work, inspire others, and build collective pride in organizational accomplishments.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Highlight national staff appreciation days on the calendar, ensuring these moments are recognized and celebrated as part of an ongoing culture of gratitude.</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Enhance onboarding with more hands-on, practical training opportunities, equipping new employees with the tools and confidence needed for success in their roles.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Launch a classroom “In-Kind Race” to inspire creativity and engagement while strengthening the connection between staff, families, and community contributions.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Adopt and model the motto “Consistent is Kind,” emphasizing that clear expectations, fairness, and reliability foster a supportive and respectful work environment.</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Promote stability by creating predictable systems, structures, and communication channels that reduce uncertainty and increase confidence among staff and families.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Encourage the consistent use of the chain of command to promote effective communication, strengthen leadership accountability, and ensure concerns are addressed appropriately.</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Reinforce accountability of actions across all levels, promoting responsibility, follow-through, and ownership as core leadership values.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Pr>
                <w:rFonts w:asciiTheme="majorHAnsi" w:hAnsiTheme="majorHAnsi" w:cstheme="minorHAnsi"/>
                <w:bCs/>
                <w:shd w:val="clear" w:color="auto" w:fill="FFFFFF"/>
              </w:rPr>
              <w:t>C</w:t>
            </w:r>
            <w:r w:rsidRPr="00111B50">
              <w:rPr>
                <w:rFonts w:asciiTheme="majorHAnsi" w:hAnsiTheme="majorHAnsi" w:cstheme="minorHAnsi"/>
                <w:bCs/>
                <w:shd w:val="clear" w:color="auto" w:fill="FFFFFF"/>
              </w:rPr>
              <w:t>ommit to fostering a more positive and encouraging workplace culture where staff feel uplifted, motivated, and appreciated in their daily efforts.</w:t>
            </w:r>
          </w:p>
          <w:p w:rsidR="00111B50" w:rsidRPr="00111B50" w:rsidRDefault="00111B50"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111B50">
              <w:rPr>
                <w:rFonts w:asciiTheme="majorHAnsi" w:hAnsiTheme="majorHAnsi" w:cstheme="minorHAnsi"/>
                <w:bCs/>
                <w:shd w:val="clear" w:color="auto" w:fill="FFFFFF"/>
              </w:rPr>
              <w:t>Ensure policies and procedures are followed consistently, providing a strong foundation of fairness, compliance, and operational excellence.</w:t>
            </w:r>
          </w:p>
          <w:p w:rsidR="009256F0" w:rsidRPr="00B037B2" w:rsidRDefault="009256F0" w:rsidP="00B037B2">
            <w:pPr>
              <w:autoSpaceDE w:val="0"/>
              <w:autoSpaceDN w:val="0"/>
              <w:adjustRightInd w:val="0"/>
              <w:spacing w:after="5"/>
              <w:ind w:left="360"/>
              <w:rPr>
                <w:rFonts w:asciiTheme="majorHAnsi" w:hAnsiTheme="majorHAnsi" w:cstheme="minorHAnsi"/>
                <w:shd w:val="clear" w:color="auto" w:fill="FFFFFF"/>
              </w:rPr>
            </w:pPr>
          </w:p>
        </w:tc>
        <w:tc>
          <w:tcPr>
            <w:tcW w:w="1440" w:type="dxa"/>
          </w:tcPr>
          <w:p w:rsidR="009A7C87"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lastRenderedPageBreak/>
              <w:t>May 202</w:t>
            </w:r>
            <w:r w:rsidR="00625C03" w:rsidRPr="00625C03">
              <w:rPr>
                <w:rFonts w:asciiTheme="majorHAnsi" w:hAnsiTheme="majorHAnsi" w:cstheme="minorHAnsi"/>
                <w:color w:val="262626" w:themeColor="text1" w:themeTint="D9"/>
              </w:rPr>
              <w:t>6</w:t>
            </w:r>
          </w:p>
        </w:tc>
        <w:tc>
          <w:tcPr>
            <w:tcW w:w="1775" w:type="dxa"/>
          </w:tcPr>
          <w:p w:rsidR="009A7C87"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All Staff</w:t>
            </w:r>
          </w:p>
        </w:tc>
      </w:tr>
      <w:tr w:rsidR="00BE3806" w:rsidRPr="007E69E2" w:rsidTr="00871046">
        <w:trPr>
          <w:trHeight w:val="1480"/>
        </w:trPr>
        <w:tc>
          <w:tcPr>
            <w:tcW w:w="1474" w:type="dxa"/>
          </w:tcPr>
          <w:p w:rsidR="00BE3806" w:rsidRPr="00DD4F40" w:rsidRDefault="00BE3806" w:rsidP="009969F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t>Family Engagement</w:t>
            </w:r>
          </w:p>
        </w:tc>
        <w:tc>
          <w:tcPr>
            <w:tcW w:w="2121" w:type="dxa"/>
          </w:tcPr>
          <w:p w:rsidR="00BE3806" w:rsidRPr="00DD4F40" w:rsidRDefault="00F910E9" w:rsidP="00871046">
            <w:pPr>
              <w:pStyle w:val="ListParagraph"/>
              <w:ind w:left="0" w:firstLine="0"/>
              <w:rPr>
                <w:rFonts w:asciiTheme="majorHAnsi" w:hAnsiTheme="majorHAnsi" w:cstheme="minorHAnsi"/>
                <w:color w:val="262626" w:themeColor="text1" w:themeTint="D9"/>
              </w:rPr>
            </w:pPr>
            <w:r w:rsidRPr="00DD4F40">
              <w:rPr>
                <w:rFonts w:asciiTheme="majorHAnsi" w:hAnsiTheme="majorHAnsi" w:cs="Times New Roman"/>
              </w:rPr>
              <w:t>Empower families to be their child’s first, most important, and forever teacher.</w:t>
            </w:r>
          </w:p>
        </w:tc>
        <w:tc>
          <w:tcPr>
            <w:tcW w:w="6519" w:type="dxa"/>
          </w:tcPr>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Expand the use of Learning Genie as a communication tool, meeting parents in a space where they are most receptive and ensuring consistent, accessible, and meaningful engagement.</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Adapt services and supports to meet the diverse and evolving needs of our parents, fostering trust and building strong, collaborative relationships with families.</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Go above and beyond traditional job scope by proactively connecting families with resources, demonstrating a commitment to holistic support and long-term success.</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Ramp up all program events with intentional planning, creative enhancements, and broader outreach to maximize family participation and community impact.</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Increase volunteer recruitment and involvement, creating opportunities for parents, community members, and partners to directly benefit children and strengthen family support networks.</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Expand and strengthen Policy Council by growing membership, encouraging active participation, and empowering parent voices to shape program direction and decision-making.</w:t>
            </w:r>
          </w:p>
        </w:tc>
        <w:tc>
          <w:tcPr>
            <w:tcW w:w="1440" w:type="dxa"/>
          </w:tcPr>
          <w:p w:rsidR="00BE380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May 202</w:t>
            </w:r>
            <w:r w:rsidR="00625C03" w:rsidRPr="00625C03">
              <w:rPr>
                <w:rFonts w:asciiTheme="majorHAnsi" w:hAnsiTheme="majorHAnsi" w:cstheme="minorHAnsi"/>
                <w:color w:val="262626" w:themeColor="text1" w:themeTint="D9"/>
              </w:rPr>
              <w:t>6</w:t>
            </w:r>
          </w:p>
        </w:tc>
        <w:tc>
          <w:tcPr>
            <w:tcW w:w="1775" w:type="dxa"/>
          </w:tcPr>
          <w:p w:rsidR="00BE380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All Staff</w:t>
            </w:r>
          </w:p>
        </w:tc>
      </w:tr>
      <w:tr w:rsidR="00871046" w:rsidRPr="007E69E2" w:rsidTr="00871046">
        <w:trPr>
          <w:trHeight w:val="1480"/>
        </w:trPr>
        <w:tc>
          <w:tcPr>
            <w:tcW w:w="1474" w:type="dxa"/>
          </w:tcPr>
          <w:p w:rsidR="00871046" w:rsidRPr="00DD4F40" w:rsidRDefault="00871046" w:rsidP="0087104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t>Active Supervision and Child Safety</w:t>
            </w:r>
          </w:p>
        </w:tc>
        <w:tc>
          <w:tcPr>
            <w:tcW w:w="2121" w:type="dxa"/>
          </w:tcPr>
          <w:p w:rsidR="00871046" w:rsidRPr="00DD4F40" w:rsidRDefault="00871046" w:rsidP="00871046">
            <w:pPr>
              <w:pStyle w:val="ListParagraph"/>
              <w:ind w:left="0" w:firstLine="0"/>
              <w:rPr>
                <w:rFonts w:asciiTheme="majorHAnsi" w:hAnsiTheme="majorHAnsi" w:cstheme="minorHAnsi"/>
                <w:color w:val="262626" w:themeColor="text1" w:themeTint="D9"/>
              </w:rPr>
            </w:pPr>
            <w:r w:rsidRPr="00DD4F40">
              <w:rPr>
                <w:rFonts w:asciiTheme="majorHAnsi" w:hAnsiTheme="majorHAnsi" w:cs="Times New Roman"/>
              </w:rPr>
              <w:t>To Improve and Strengthen program expectations for Active Supervision and Safety Practices.</w:t>
            </w:r>
          </w:p>
        </w:tc>
        <w:tc>
          <w:tcPr>
            <w:tcW w:w="6519" w:type="dxa"/>
          </w:tcPr>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B037B2">
              <w:rPr>
                <w:rFonts w:asciiTheme="majorHAnsi" w:hAnsiTheme="majorHAnsi" w:cstheme="minorHAnsi"/>
                <w:bCs/>
                <w:shd w:val="clear" w:color="auto" w:fill="FFFFFF"/>
              </w:rPr>
              <w:t>Maintain and reinforce policies and procedures that are already effective, ensuring stability and continuity across the organization.</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B037B2">
              <w:rPr>
                <w:rFonts w:asciiTheme="majorHAnsi" w:hAnsiTheme="majorHAnsi" w:cstheme="minorHAnsi"/>
                <w:bCs/>
                <w:shd w:val="clear" w:color="auto" w:fill="FFFFFF"/>
              </w:rPr>
              <w:t>Conduct regular check-ins with new staff to confirm that structure, expectations, and supports are clearly understood and consistently applied.</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B037B2">
              <w:rPr>
                <w:rFonts w:asciiTheme="majorHAnsi" w:hAnsiTheme="majorHAnsi" w:cstheme="minorHAnsi"/>
                <w:bCs/>
                <w:shd w:val="clear" w:color="auto" w:fill="FFFFFF"/>
              </w:rPr>
              <w:t>Provide more individualized training opportunities tailored to specific needs as they arise, equipping staff with targeted skills for success.</w:t>
            </w:r>
          </w:p>
          <w:p w:rsidR="00871046" w:rsidRPr="00B037B2" w:rsidRDefault="00B037B2"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B037B2">
              <w:rPr>
                <w:rFonts w:asciiTheme="majorHAnsi" w:hAnsiTheme="majorHAnsi" w:cstheme="minorHAnsi"/>
                <w:bCs/>
                <w:shd w:val="clear" w:color="auto" w:fill="FFFFFF"/>
              </w:rPr>
              <w:t>Develop and maintain a clear classroom coverage list that outlines assignments and break schedules, ensuring transparency, efficiency, and fairness in daily operations.</w:t>
            </w:r>
          </w:p>
        </w:tc>
        <w:tc>
          <w:tcPr>
            <w:tcW w:w="1440"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May 202</w:t>
            </w:r>
            <w:r w:rsidR="00625C03" w:rsidRPr="00625C03">
              <w:rPr>
                <w:rFonts w:asciiTheme="majorHAnsi" w:hAnsiTheme="majorHAnsi" w:cstheme="minorHAnsi"/>
                <w:color w:val="262626" w:themeColor="text1" w:themeTint="D9"/>
              </w:rPr>
              <w:t>6</w:t>
            </w:r>
          </w:p>
        </w:tc>
        <w:tc>
          <w:tcPr>
            <w:tcW w:w="1775"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All Staff</w:t>
            </w:r>
          </w:p>
        </w:tc>
      </w:tr>
      <w:tr w:rsidR="00871046" w:rsidRPr="007E69E2" w:rsidTr="00871046">
        <w:trPr>
          <w:trHeight w:val="1480"/>
        </w:trPr>
        <w:tc>
          <w:tcPr>
            <w:tcW w:w="1474" w:type="dxa"/>
          </w:tcPr>
          <w:p w:rsidR="00871046" w:rsidRPr="00DD4F40" w:rsidRDefault="00871046" w:rsidP="0087104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lastRenderedPageBreak/>
              <w:t>Data and Monitoring</w:t>
            </w:r>
          </w:p>
        </w:tc>
        <w:tc>
          <w:tcPr>
            <w:tcW w:w="2121" w:type="dxa"/>
          </w:tcPr>
          <w:p w:rsidR="00871046" w:rsidRPr="00DD4F40" w:rsidRDefault="00871046" w:rsidP="00871046">
            <w:pPr>
              <w:pStyle w:val="ListParagraph"/>
              <w:ind w:left="0" w:firstLine="0"/>
              <w:rPr>
                <w:rFonts w:asciiTheme="majorHAnsi" w:hAnsiTheme="majorHAnsi" w:cstheme="minorHAnsi"/>
                <w:color w:val="262626" w:themeColor="text1" w:themeTint="D9"/>
              </w:rPr>
            </w:pPr>
            <w:r w:rsidRPr="00DD4F40">
              <w:rPr>
                <w:rFonts w:asciiTheme="majorHAnsi" w:hAnsiTheme="majorHAnsi" w:cs="Times New Roman"/>
              </w:rPr>
              <w:t xml:space="preserve">Enhance the monitoring system to fully utilize data to make informed program decisions. </w:t>
            </w:r>
            <w:r w:rsidRPr="00DD4F40">
              <w:rPr>
                <w:rFonts w:asciiTheme="majorHAnsi" w:hAnsiTheme="majorHAnsi"/>
                <w:color w:val="262626" w:themeColor="text1" w:themeTint="D9"/>
              </w:rPr>
              <w:t xml:space="preserve"> </w:t>
            </w:r>
          </w:p>
        </w:tc>
        <w:tc>
          <w:tcPr>
            <w:tcW w:w="6519" w:type="dxa"/>
          </w:tcPr>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Prepare and present monthly data reports to track progress, identify trends, and inform decision-making across all program areas.</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Conduct quarterly ongoing monitoring sessions to review data, reflect on outcomes, and implement timely adjustments for continuous improvement.</w:t>
            </w:r>
          </w:p>
          <w:p w:rsidR="00B037B2"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Complete a comprehensive Community Needs Assessment to ensure services remain responsive to the evolving needs of children, families, and the broader community.</w:t>
            </w:r>
          </w:p>
          <w:p w:rsidR="00871046" w:rsidRPr="00B037B2" w:rsidRDefault="00B037B2" w:rsidP="00AD5856">
            <w:pPr>
              <w:pStyle w:val="ListParagraph"/>
              <w:numPr>
                <w:ilvl w:val="0"/>
                <w:numId w:val="7"/>
              </w:numPr>
              <w:autoSpaceDE w:val="0"/>
              <w:autoSpaceDN w:val="0"/>
              <w:adjustRightInd w:val="0"/>
              <w:spacing w:after="5"/>
              <w:rPr>
                <w:rFonts w:asciiTheme="majorHAnsi" w:hAnsiTheme="majorHAnsi" w:cstheme="minorHAnsi"/>
                <w:bCs/>
                <w:shd w:val="clear" w:color="auto" w:fill="FFFFFF"/>
              </w:rPr>
            </w:pPr>
            <w:r w:rsidRPr="00B037B2">
              <w:rPr>
                <w:rFonts w:asciiTheme="majorHAnsi" w:hAnsiTheme="majorHAnsi" w:cstheme="minorHAnsi"/>
                <w:shd w:val="clear" w:color="auto" w:fill="FFFFFF"/>
              </w:rPr>
              <w:t>Lead the annual self-assessment process to evaluate program effectiveness, celebrate strengths, and prioritize opportunities for growth.</w:t>
            </w:r>
          </w:p>
        </w:tc>
        <w:tc>
          <w:tcPr>
            <w:tcW w:w="1440"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May 202</w:t>
            </w:r>
            <w:r w:rsidR="00625C03" w:rsidRPr="00625C03">
              <w:rPr>
                <w:rFonts w:asciiTheme="majorHAnsi" w:hAnsiTheme="majorHAnsi" w:cstheme="minorHAnsi"/>
                <w:color w:val="262626" w:themeColor="text1" w:themeTint="D9"/>
              </w:rPr>
              <w:t>6</w:t>
            </w:r>
          </w:p>
        </w:tc>
        <w:tc>
          <w:tcPr>
            <w:tcW w:w="1775"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Management and Supervisors</w:t>
            </w:r>
          </w:p>
        </w:tc>
      </w:tr>
      <w:tr w:rsidR="00871046" w:rsidTr="00DD4F40">
        <w:trPr>
          <w:trHeight w:val="1655"/>
        </w:trPr>
        <w:tc>
          <w:tcPr>
            <w:tcW w:w="1474" w:type="dxa"/>
          </w:tcPr>
          <w:p w:rsidR="00871046" w:rsidRPr="00DD4F40" w:rsidRDefault="00871046" w:rsidP="00871046">
            <w:pPr>
              <w:autoSpaceDE w:val="0"/>
              <w:autoSpaceDN w:val="0"/>
              <w:adjustRightInd w:val="0"/>
              <w:spacing w:after="5"/>
              <w:jc w:val="center"/>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t xml:space="preserve">Child Development </w:t>
            </w:r>
          </w:p>
        </w:tc>
        <w:tc>
          <w:tcPr>
            <w:tcW w:w="2121" w:type="dxa"/>
          </w:tcPr>
          <w:p w:rsidR="00871046" w:rsidRPr="00DD4F40" w:rsidRDefault="00871046" w:rsidP="00871046">
            <w:pPr>
              <w:pStyle w:val="ListParagraph"/>
              <w:ind w:left="0" w:firstLine="0"/>
              <w:rPr>
                <w:rFonts w:asciiTheme="majorHAnsi" w:hAnsiTheme="majorHAnsi" w:cstheme="minorHAnsi"/>
                <w:color w:val="262626" w:themeColor="text1" w:themeTint="D9"/>
              </w:rPr>
            </w:pPr>
            <w:r w:rsidRPr="00DD4F40">
              <w:rPr>
                <w:rFonts w:asciiTheme="majorHAnsi" w:hAnsiTheme="majorHAnsi" w:cstheme="minorHAnsi"/>
                <w:color w:val="262626" w:themeColor="text1" w:themeTint="D9"/>
              </w:rPr>
              <w:t xml:space="preserve">Understanding of child development and increasing teacher skill set to increase child’s development </w:t>
            </w:r>
          </w:p>
        </w:tc>
        <w:tc>
          <w:tcPr>
            <w:tcW w:w="6519" w:type="dxa"/>
          </w:tcPr>
          <w:p w:rsidR="006F632C" w:rsidRPr="006F632C" w:rsidRDefault="006F632C"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6F632C">
              <w:rPr>
                <w:rFonts w:asciiTheme="majorHAnsi" w:hAnsiTheme="majorHAnsi" w:cstheme="minorHAnsi"/>
                <w:bCs/>
                <w:shd w:val="clear" w:color="auto" w:fill="FFFFFF"/>
              </w:rPr>
              <w:t>Maintain reasonable and developmentally appropriate expectations for children, ensuring guidance and support are aligned with their age, abilities, and individual needs.</w:t>
            </w:r>
          </w:p>
          <w:p w:rsidR="006F632C" w:rsidRPr="006F632C" w:rsidRDefault="006F632C"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6F632C">
              <w:rPr>
                <w:rFonts w:asciiTheme="majorHAnsi" w:hAnsiTheme="majorHAnsi" w:cstheme="minorHAnsi"/>
                <w:bCs/>
                <w:shd w:val="clear" w:color="auto" w:fill="FFFFFF"/>
              </w:rPr>
              <w:t>Broaden all employees’ understanding of classroom developmental milestones and expectations, equipping staff with the knowledge to foster growth and respond effectively to children’s needs.</w:t>
            </w:r>
          </w:p>
          <w:p w:rsidR="00871046" w:rsidRPr="006F632C" w:rsidRDefault="006F632C" w:rsidP="00AD5856">
            <w:pPr>
              <w:pStyle w:val="ListParagraph"/>
              <w:numPr>
                <w:ilvl w:val="0"/>
                <w:numId w:val="7"/>
              </w:numPr>
              <w:autoSpaceDE w:val="0"/>
              <w:autoSpaceDN w:val="0"/>
              <w:adjustRightInd w:val="0"/>
              <w:spacing w:after="5"/>
              <w:rPr>
                <w:rFonts w:asciiTheme="majorHAnsi" w:hAnsiTheme="majorHAnsi" w:cstheme="minorHAnsi"/>
                <w:shd w:val="clear" w:color="auto" w:fill="FFFFFF"/>
              </w:rPr>
            </w:pPr>
            <w:r w:rsidRPr="006F632C">
              <w:rPr>
                <w:rFonts w:asciiTheme="majorHAnsi" w:hAnsiTheme="majorHAnsi" w:cstheme="minorHAnsi"/>
                <w:bCs/>
                <w:shd w:val="clear" w:color="auto" w:fill="FFFFFF"/>
              </w:rPr>
              <w:t>Provide targeted training on relationship building, emphasizing strong connections between staff, children, and families to create a nurturing and supportive learning environment.</w:t>
            </w:r>
          </w:p>
        </w:tc>
        <w:tc>
          <w:tcPr>
            <w:tcW w:w="1440"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May 202</w:t>
            </w:r>
            <w:r w:rsidR="00625C03" w:rsidRPr="00625C03">
              <w:rPr>
                <w:rFonts w:asciiTheme="majorHAnsi" w:hAnsiTheme="majorHAnsi" w:cstheme="minorHAnsi"/>
                <w:color w:val="262626" w:themeColor="text1" w:themeTint="D9"/>
              </w:rPr>
              <w:t>6</w:t>
            </w:r>
          </w:p>
        </w:tc>
        <w:tc>
          <w:tcPr>
            <w:tcW w:w="1775" w:type="dxa"/>
          </w:tcPr>
          <w:p w:rsidR="00871046" w:rsidRPr="00625C03" w:rsidRDefault="00871046" w:rsidP="00871046">
            <w:pPr>
              <w:pStyle w:val="ListParagraph"/>
              <w:ind w:left="0" w:firstLine="0"/>
              <w:jc w:val="center"/>
              <w:rPr>
                <w:rFonts w:asciiTheme="majorHAnsi" w:hAnsiTheme="majorHAnsi" w:cstheme="minorHAnsi"/>
                <w:color w:val="262626" w:themeColor="text1" w:themeTint="D9"/>
              </w:rPr>
            </w:pPr>
            <w:r w:rsidRPr="00625C03">
              <w:rPr>
                <w:rFonts w:asciiTheme="majorHAnsi" w:hAnsiTheme="majorHAnsi" w:cstheme="minorHAnsi"/>
                <w:color w:val="262626" w:themeColor="text1" w:themeTint="D9"/>
              </w:rPr>
              <w:t>All Staff</w:t>
            </w:r>
          </w:p>
        </w:tc>
      </w:tr>
    </w:tbl>
    <w:p w:rsidR="00567758" w:rsidRPr="00954AEC" w:rsidRDefault="00567758" w:rsidP="000A5E9A">
      <w:pPr>
        <w:pStyle w:val="ListParagraph"/>
        <w:ind w:firstLine="0"/>
        <w:rPr>
          <w:rFonts w:asciiTheme="majorHAnsi" w:hAnsiTheme="majorHAnsi"/>
          <w:color w:val="0F243E" w:themeColor="text2" w:themeShade="80"/>
        </w:rPr>
      </w:pPr>
    </w:p>
    <w:sectPr w:rsidR="00567758" w:rsidRPr="00954AEC" w:rsidSect="00A2761A">
      <w:pgSz w:w="15840" w:h="12240" w:orient="landscape"/>
      <w:pgMar w:top="720" w:right="720" w:bottom="720" w:left="720" w:header="720" w:footer="720" w:gutter="0"/>
      <w:pgBorders w:offsetFrom="page">
        <w:top w:val="single" w:sz="18" w:space="24" w:color="002060"/>
        <w:left w:val="single" w:sz="18" w:space="24" w:color="002060"/>
        <w:bottom w:val="single" w:sz="18" w:space="24" w:color="002060"/>
        <w:right w:val="single" w:sz="18" w:space="24" w:color="00206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856" w:rsidRDefault="00AD5856" w:rsidP="00003932">
      <w:pPr>
        <w:spacing w:line="240" w:lineRule="auto"/>
      </w:pPr>
      <w:r>
        <w:separator/>
      </w:r>
    </w:p>
  </w:endnote>
  <w:endnote w:type="continuationSeparator" w:id="0">
    <w:p w:rsidR="00AD5856" w:rsidRDefault="00AD5856" w:rsidP="00003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79" w:rsidRDefault="00EC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856" w:rsidRDefault="00AD5856" w:rsidP="00003932">
      <w:pPr>
        <w:spacing w:line="240" w:lineRule="auto"/>
      </w:pPr>
      <w:r>
        <w:separator/>
      </w:r>
    </w:p>
  </w:footnote>
  <w:footnote w:type="continuationSeparator" w:id="0">
    <w:p w:rsidR="00AD5856" w:rsidRDefault="00AD5856" w:rsidP="000039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79" w:rsidRDefault="00EC5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79" w:rsidRDefault="00EC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74E8"/>
    <w:multiLevelType w:val="hybridMultilevel"/>
    <w:tmpl w:val="7C6A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13187"/>
    <w:multiLevelType w:val="hybridMultilevel"/>
    <w:tmpl w:val="97925D58"/>
    <w:lvl w:ilvl="0" w:tplc="C60EA2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63B7"/>
    <w:multiLevelType w:val="hybridMultilevel"/>
    <w:tmpl w:val="74A425E0"/>
    <w:lvl w:ilvl="0" w:tplc="D7E639EA">
      <w:start w:val="1"/>
      <w:numFmt w:val="bullet"/>
      <w:lvlText w:val="&gt;"/>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C3288"/>
    <w:multiLevelType w:val="hybridMultilevel"/>
    <w:tmpl w:val="72BC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570E"/>
    <w:multiLevelType w:val="hybridMultilevel"/>
    <w:tmpl w:val="D37CB598"/>
    <w:lvl w:ilvl="0" w:tplc="C60EA2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3EC6"/>
    <w:multiLevelType w:val="hybridMultilevel"/>
    <w:tmpl w:val="C8C0F9D4"/>
    <w:lvl w:ilvl="0" w:tplc="C60EA2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0011"/>
    <w:multiLevelType w:val="hybridMultilevel"/>
    <w:tmpl w:val="524A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519A9"/>
    <w:multiLevelType w:val="multilevel"/>
    <w:tmpl w:val="3942E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F2BFC"/>
    <w:multiLevelType w:val="multilevel"/>
    <w:tmpl w:val="1EB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07702"/>
    <w:multiLevelType w:val="hybridMultilevel"/>
    <w:tmpl w:val="918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F0529"/>
    <w:multiLevelType w:val="hybridMultilevel"/>
    <w:tmpl w:val="594E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B0457"/>
    <w:multiLevelType w:val="hybridMultilevel"/>
    <w:tmpl w:val="766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77265"/>
    <w:multiLevelType w:val="multilevel"/>
    <w:tmpl w:val="BB76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17CFC"/>
    <w:multiLevelType w:val="hybridMultilevel"/>
    <w:tmpl w:val="69FE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11A7D"/>
    <w:multiLevelType w:val="hybridMultilevel"/>
    <w:tmpl w:val="ACEC6860"/>
    <w:lvl w:ilvl="0" w:tplc="C60EA2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24D5E"/>
    <w:multiLevelType w:val="hybridMultilevel"/>
    <w:tmpl w:val="9A2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03BC5"/>
    <w:multiLevelType w:val="hybridMultilevel"/>
    <w:tmpl w:val="54A8169C"/>
    <w:lvl w:ilvl="0" w:tplc="D7E639EA">
      <w:start w:val="1"/>
      <w:numFmt w:val="bullet"/>
      <w:lvlText w:val="&gt;"/>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A16C8"/>
    <w:multiLevelType w:val="hybridMultilevel"/>
    <w:tmpl w:val="59826144"/>
    <w:lvl w:ilvl="0" w:tplc="C60EA2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D40B9"/>
    <w:multiLevelType w:val="multilevel"/>
    <w:tmpl w:val="88E0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5"/>
  </w:num>
  <w:num w:numId="4">
    <w:abstractNumId w:val="14"/>
  </w:num>
  <w:num w:numId="5">
    <w:abstractNumId w:val="4"/>
  </w:num>
  <w:num w:numId="6">
    <w:abstractNumId w:val="3"/>
  </w:num>
  <w:num w:numId="7">
    <w:abstractNumId w:val="16"/>
  </w:num>
  <w:num w:numId="8">
    <w:abstractNumId w:val="2"/>
  </w:num>
  <w:num w:numId="9">
    <w:abstractNumId w:val="15"/>
  </w:num>
  <w:num w:numId="10">
    <w:abstractNumId w:val="0"/>
  </w:num>
  <w:num w:numId="11">
    <w:abstractNumId w:val="11"/>
  </w:num>
  <w:num w:numId="12">
    <w:abstractNumId w:val="10"/>
  </w:num>
  <w:num w:numId="13">
    <w:abstractNumId w:val="6"/>
  </w:num>
  <w:num w:numId="14">
    <w:abstractNumId w:val="9"/>
  </w:num>
  <w:num w:numId="15">
    <w:abstractNumId w:val="13"/>
  </w:num>
  <w:num w:numId="16">
    <w:abstractNumId w:val="12"/>
  </w:num>
  <w:num w:numId="17">
    <w:abstractNumId w:val="8"/>
  </w:num>
  <w:num w:numId="18">
    <w:abstractNumId w:val="7"/>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E1"/>
    <w:rsid w:val="00003932"/>
    <w:rsid w:val="00031253"/>
    <w:rsid w:val="00040535"/>
    <w:rsid w:val="000562C0"/>
    <w:rsid w:val="000600B7"/>
    <w:rsid w:val="00061019"/>
    <w:rsid w:val="0007397A"/>
    <w:rsid w:val="00074A1C"/>
    <w:rsid w:val="000A5E9A"/>
    <w:rsid w:val="000E5EEF"/>
    <w:rsid w:val="000F4C47"/>
    <w:rsid w:val="00111B50"/>
    <w:rsid w:val="00135645"/>
    <w:rsid w:val="00154527"/>
    <w:rsid w:val="001731FB"/>
    <w:rsid w:val="001853CE"/>
    <w:rsid w:val="00190534"/>
    <w:rsid w:val="001B1C65"/>
    <w:rsid w:val="001C06B9"/>
    <w:rsid w:val="00211519"/>
    <w:rsid w:val="00223BEE"/>
    <w:rsid w:val="00240326"/>
    <w:rsid w:val="00244172"/>
    <w:rsid w:val="002B6EDB"/>
    <w:rsid w:val="002C0939"/>
    <w:rsid w:val="002E2B84"/>
    <w:rsid w:val="00324ACA"/>
    <w:rsid w:val="00341EF4"/>
    <w:rsid w:val="00371E6F"/>
    <w:rsid w:val="0037710D"/>
    <w:rsid w:val="00380DDB"/>
    <w:rsid w:val="00391F8F"/>
    <w:rsid w:val="003C33B5"/>
    <w:rsid w:val="003D6B81"/>
    <w:rsid w:val="003E0DAE"/>
    <w:rsid w:val="00402842"/>
    <w:rsid w:val="0040546D"/>
    <w:rsid w:val="004215A1"/>
    <w:rsid w:val="00430DDA"/>
    <w:rsid w:val="00445D33"/>
    <w:rsid w:val="004462BA"/>
    <w:rsid w:val="00456F97"/>
    <w:rsid w:val="004946DF"/>
    <w:rsid w:val="004D4A0F"/>
    <w:rsid w:val="00567758"/>
    <w:rsid w:val="00577FF1"/>
    <w:rsid w:val="00596B53"/>
    <w:rsid w:val="005D7CDD"/>
    <w:rsid w:val="005E0A73"/>
    <w:rsid w:val="005F768D"/>
    <w:rsid w:val="006255FF"/>
    <w:rsid w:val="0062561B"/>
    <w:rsid w:val="006256CA"/>
    <w:rsid w:val="00625C03"/>
    <w:rsid w:val="00627146"/>
    <w:rsid w:val="00627FFB"/>
    <w:rsid w:val="006554B9"/>
    <w:rsid w:val="00677706"/>
    <w:rsid w:val="00677AFE"/>
    <w:rsid w:val="00684482"/>
    <w:rsid w:val="006B4F4F"/>
    <w:rsid w:val="006B70C1"/>
    <w:rsid w:val="006C0BD3"/>
    <w:rsid w:val="006F4E0A"/>
    <w:rsid w:val="006F632C"/>
    <w:rsid w:val="0070136D"/>
    <w:rsid w:val="007205FC"/>
    <w:rsid w:val="00724A23"/>
    <w:rsid w:val="0074393B"/>
    <w:rsid w:val="0075686B"/>
    <w:rsid w:val="00766B48"/>
    <w:rsid w:val="00773BE1"/>
    <w:rsid w:val="00787894"/>
    <w:rsid w:val="007D253E"/>
    <w:rsid w:val="007E69E2"/>
    <w:rsid w:val="008060FD"/>
    <w:rsid w:val="00826CE9"/>
    <w:rsid w:val="0083679A"/>
    <w:rsid w:val="00854EAA"/>
    <w:rsid w:val="00863806"/>
    <w:rsid w:val="00871046"/>
    <w:rsid w:val="008A10C8"/>
    <w:rsid w:val="008B264C"/>
    <w:rsid w:val="008B431C"/>
    <w:rsid w:val="008D439B"/>
    <w:rsid w:val="008E1FBD"/>
    <w:rsid w:val="00906D9E"/>
    <w:rsid w:val="00907BCA"/>
    <w:rsid w:val="009256F0"/>
    <w:rsid w:val="0094653E"/>
    <w:rsid w:val="00954AEC"/>
    <w:rsid w:val="00960CC1"/>
    <w:rsid w:val="009969F6"/>
    <w:rsid w:val="009A7C87"/>
    <w:rsid w:val="009B0902"/>
    <w:rsid w:val="009B7FD0"/>
    <w:rsid w:val="00A06DA4"/>
    <w:rsid w:val="00A2761A"/>
    <w:rsid w:val="00A731CE"/>
    <w:rsid w:val="00AA09CB"/>
    <w:rsid w:val="00AD5856"/>
    <w:rsid w:val="00AE12A6"/>
    <w:rsid w:val="00AE1E7E"/>
    <w:rsid w:val="00AE5A97"/>
    <w:rsid w:val="00B037B2"/>
    <w:rsid w:val="00B079A1"/>
    <w:rsid w:val="00B205B0"/>
    <w:rsid w:val="00B301B5"/>
    <w:rsid w:val="00B30F6E"/>
    <w:rsid w:val="00B534E1"/>
    <w:rsid w:val="00B5601C"/>
    <w:rsid w:val="00B6424B"/>
    <w:rsid w:val="00B64626"/>
    <w:rsid w:val="00B80CD7"/>
    <w:rsid w:val="00B83732"/>
    <w:rsid w:val="00B946C7"/>
    <w:rsid w:val="00BC798E"/>
    <w:rsid w:val="00BE3806"/>
    <w:rsid w:val="00BE4A32"/>
    <w:rsid w:val="00C12199"/>
    <w:rsid w:val="00C364BA"/>
    <w:rsid w:val="00C5324D"/>
    <w:rsid w:val="00C80401"/>
    <w:rsid w:val="00CA2BB4"/>
    <w:rsid w:val="00CC17A6"/>
    <w:rsid w:val="00CD1F9A"/>
    <w:rsid w:val="00CE3906"/>
    <w:rsid w:val="00CF0DD0"/>
    <w:rsid w:val="00D03966"/>
    <w:rsid w:val="00D1194A"/>
    <w:rsid w:val="00D3258A"/>
    <w:rsid w:val="00D35F9F"/>
    <w:rsid w:val="00DA6224"/>
    <w:rsid w:val="00DB35CC"/>
    <w:rsid w:val="00DB4419"/>
    <w:rsid w:val="00DB7C76"/>
    <w:rsid w:val="00DC4FA4"/>
    <w:rsid w:val="00DD4F40"/>
    <w:rsid w:val="00DE1992"/>
    <w:rsid w:val="00DE355F"/>
    <w:rsid w:val="00DF0EF2"/>
    <w:rsid w:val="00DF1334"/>
    <w:rsid w:val="00E123F3"/>
    <w:rsid w:val="00E16972"/>
    <w:rsid w:val="00E20924"/>
    <w:rsid w:val="00E340FD"/>
    <w:rsid w:val="00E373A2"/>
    <w:rsid w:val="00E51669"/>
    <w:rsid w:val="00E6122A"/>
    <w:rsid w:val="00E94CD3"/>
    <w:rsid w:val="00EB431D"/>
    <w:rsid w:val="00EC5A79"/>
    <w:rsid w:val="00EC7F76"/>
    <w:rsid w:val="00ED0616"/>
    <w:rsid w:val="00ED6B0F"/>
    <w:rsid w:val="00F01C17"/>
    <w:rsid w:val="00F07F10"/>
    <w:rsid w:val="00F10700"/>
    <w:rsid w:val="00F11403"/>
    <w:rsid w:val="00F15A4C"/>
    <w:rsid w:val="00F300F6"/>
    <w:rsid w:val="00F349F4"/>
    <w:rsid w:val="00F52494"/>
    <w:rsid w:val="00F73A94"/>
    <w:rsid w:val="00F87703"/>
    <w:rsid w:val="00F910E9"/>
    <w:rsid w:val="00FA5248"/>
    <w:rsid w:val="00FC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5F62"/>
  <w15:chartTrackingRefBased/>
  <w15:docId w15:val="{A65354BC-D7D5-460C-B26E-B9DEE9D2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B81"/>
    <w:pPr>
      <w:ind w:left="0" w:firstLine="0"/>
    </w:pPr>
  </w:style>
  <w:style w:type="paragraph" w:styleId="Heading1">
    <w:name w:val="heading 1"/>
    <w:basedOn w:val="Normal"/>
    <w:next w:val="Normal"/>
    <w:link w:val="Heading1Char"/>
    <w:uiPriority w:val="9"/>
    <w:qFormat/>
    <w:rsid w:val="00CF0DD0"/>
    <w:pPr>
      <w:keepNext/>
      <w:keepLines/>
      <w:spacing w:before="480" w:line="240" w:lineRule="auto"/>
      <w:ind w:left="1080" w:hanging="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0DD0"/>
    <w:pPr>
      <w:keepNext/>
      <w:keepLines/>
      <w:spacing w:before="200" w:line="240" w:lineRule="auto"/>
      <w:ind w:left="1080" w:hanging="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1F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516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A94"/>
    <w:pPr>
      <w:spacing w:line="240" w:lineRule="auto"/>
      <w:ind w:left="0" w:firstLine="0"/>
    </w:pPr>
    <w:rPr>
      <w:rFonts w:eastAsiaTheme="minorEastAsia"/>
    </w:rPr>
  </w:style>
  <w:style w:type="character" w:customStyle="1" w:styleId="NoSpacingChar">
    <w:name w:val="No Spacing Char"/>
    <w:basedOn w:val="DefaultParagraphFont"/>
    <w:link w:val="NoSpacing"/>
    <w:uiPriority w:val="1"/>
    <w:rsid w:val="00F73A94"/>
    <w:rPr>
      <w:rFonts w:eastAsiaTheme="minorEastAsia"/>
    </w:rPr>
  </w:style>
  <w:style w:type="paragraph" w:styleId="Title">
    <w:name w:val="Title"/>
    <w:basedOn w:val="Normal"/>
    <w:next w:val="Normal"/>
    <w:link w:val="TitleChar"/>
    <w:uiPriority w:val="10"/>
    <w:qFormat/>
    <w:rsid w:val="00456F97"/>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456F97"/>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456F97"/>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456F97"/>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CF0D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0D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F0DD0"/>
    <w:pPr>
      <w:spacing w:line="240" w:lineRule="auto"/>
      <w:ind w:left="720" w:hanging="360"/>
      <w:contextualSpacing/>
    </w:pPr>
  </w:style>
  <w:style w:type="character" w:styleId="Strong">
    <w:name w:val="Strong"/>
    <w:basedOn w:val="DefaultParagraphFont"/>
    <w:uiPriority w:val="22"/>
    <w:qFormat/>
    <w:rsid w:val="00CF0DD0"/>
    <w:rPr>
      <w:b/>
      <w:bCs/>
    </w:rPr>
  </w:style>
  <w:style w:type="paragraph" w:customStyle="1" w:styleId="Default">
    <w:name w:val="Default"/>
    <w:rsid w:val="004462BA"/>
    <w:pPr>
      <w:autoSpaceDE w:val="0"/>
      <w:autoSpaceDN w:val="0"/>
      <w:adjustRightInd w:val="0"/>
      <w:spacing w:line="240" w:lineRule="auto"/>
      <w:ind w:left="0" w:firstLine="0"/>
    </w:pPr>
    <w:rPr>
      <w:rFonts w:ascii="Tahoma" w:hAnsi="Tahoma" w:cs="Tahoma"/>
      <w:color w:val="000000"/>
      <w:sz w:val="24"/>
      <w:szCs w:val="24"/>
    </w:rPr>
  </w:style>
  <w:style w:type="table" w:styleId="TableGrid">
    <w:name w:val="Table Grid"/>
    <w:basedOn w:val="TableNormal"/>
    <w:uiPriority w:val="59"/>
    <w:rsid w:val="00324A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24AC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E51669"/>
    <w:rPr>
      <w:rFonts w:asciiTheme="majorHAnsi" w:eastAsiaTheme="majorEastAsia" w:hAnsiTheme="majorHAnsi" w:cstheme="majorBidi"/>
      <w:i/>
      <w:iCs/>
      <w:color w:val="365F91" w:themeColor="accent1" w:themeShade="BF"/>
    </w:rPr>
  </w:style>
  <w:style w:type="character" w:customStyle="1" w:styleId="user-generated">
    <w:name w:val="user-generated"/>
    <w:basedOn w:val="DefaultParagraphFont"/>
    <w:rsid w:val="00E51669"/>
  </w:style>
  <w:style w:type="paragraph" w:styleId="Header">
    <w:name w:val="header"/>
    <w:basedOn w:val="Normal"/>
    <w:link w:val="HeaderChar"/>
    <w:uiPriority w:val="99"/>
    <w:unhideWhenUsed/>
    <w:rsid w:val="00003932"/>
    <w:pPr>
      <w:tabs>
        <w:tab w:val="center" w:pos="4680"/>
        <w:tab w:val="right" w:pos="9360"/>
      </w:tabs>
      <w:spacing w:line="240" w:lineRule="auto"/>
    </w:pPr>
  </w:style>
  <w:style w:type="character" w:customStyle="1" w:styleId="HeaderChar">
    <w:name w:val="Header Char"/>
    <w:basedOn w:val="DefaultParagraphFont"/>
    <w:link w:val="Header"/>
    <w:uiPriority w:val="99"/>
    <w:rsid w:val="00003932"/>
  </w:style>
  <w:style w:type="paragraph" w:styleId="Footer">
    <w:name w:val="footer"/>
    <w:basedOn w:val="Normal"/>
    <w:link w:val="FooterChar"/>
    <w:uiPriority w:val="99"/>
    <w:unhideWhenUsed/>
    <w:rsid w:val="00003932"/>
    <w:pPr>
      <w:tabs>
        <w:tab w:val="center" w:pos="4680"/>
        <w:tab w:val="right" w:pos="9360"/>
      </w:tabs>
      <w:spacing w:line="240" w:lineRule="auto"/>
    </w:pPr>
  </w:style>
  <w:style w:type="character" w:customStyle="1" w:styleId="FooterChar">
    <w:name w:val="Footer Char"/>
    <w:basedOn w:val="DefaultParagraphFont"/>
    <w:link w:val="Footer"/>
    <w:uiPriority w:val="99"/>
    <w:rsid w:val="00003932"/>
  </w:style>
  <w:style w:type="character" w:styleId="CommentReference">
    <w:name w:val="annotation reference"/>
    <w:basedOn w:val="DefaultParagraphFont"/>
    <w:uiPriority w:val="99"/>
    <w:semiHidden/>
    <w:unhideWhenUsed/>
    <w:rsid w:val="00B5601C"/>
    <w:rPr>
      <w:sz w:val="16"/>
      <w:szCs w:val="16"/>
    </w:rPr>
  </w:style>
  <w:style w:type="paragraph" w:styleId="NormalWeb">
    <w:name w:val="Normal (Web)"/>
    <w:basedOn w:val="Normal"/>
    <w:uiPriority w:val="99"/>
    <w:semiHidden/>
    <w:unhideWhenUsed/>
    <w:rsid w:val="00111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D1F9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C5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455">
      <w:bodyDiv w:val="1"/>
      <w:marLeft w:val="0"/>
      <w:marRight w:val="0"/>
      <w:marTop w:val="0"/>
      <w:marBottom w:val="0"/>
      <w:divBdr>
        <w:top w:val="none" w:sz="0" w:space="0" w:color="auto"/>
        <w:left w:val="none" w:sz="0" w:space="0" w:color="auto"/>
        <w:bottom w:val="none" w:sz="0" w:space="0" w:color="auto"/>
        <w:right w:val="none" w:sz="0" w:space="0" w:color="auto"/>
      </w:divBdr>
    </w:div>
    <w:div w:id="110367573">
      <w:bodyDiv w:val="1"/>
      <w:marLeft w:val="0"/>
      <w:marRight w:val="0"/>
      <w:marTop w:val="0"/>
      <w:marBottom w:val="0"/>
      <w:divBdr>
        <w:top w:val="none" w:sz="0" w:space="0" w:color="auto"/>
        <w:left w:val="none" w:sz="0" w:space="0" w:color="auto"/>
        <w:bottom w:val="none" w:sz="0" w:space="0" w:color="auto"/>
        <w:right w:val="none" w:sz="0" w:space="0" w:color="auto"/>
      </w:divBdr>
    </w:div>
    <w:div w:id="125896850">
      <w:bodyDiv w:val="1"/>
      <w:marLeft w:val="0"/>
      <w:marRight w:val="0"/>
      <w:marTop w:val="0"/>
      <w:marBottom w:val="0"/>
      <w:divBdr>
        <w:top w:val="none" w:sz="0" w:space="0" w:color="auto"/>
        <w:left w:val="none" w:sz="0" w:space="0" w:color="auto"/>
        <w:bottom w:val="none" w:sz="0" w:space="0" w:color="auto"/>
        <w:right w:val="none" w:sz="0" w:space="0" w:color="auto"/>
      </w:divBdr>
    </w:div>
    <w:div w:id="366416533">
      <w:bodyDiv w:val="1"/>
      <w:marLeft w:val="0"/>
      <w:marRight w:val="0"/>
      <w:marTop w:val="0"/>
      <w:marBottom w:val="0"/>
      <w:divBdr>
        <w:top w:val="none" w:sz="0" w:space="0" w:color="auto"/>
        <w:left w:val="none" w:sz="0" w:space="0" w:color="auto"/>
        <w:bottom w:val="none" w:sz="0" w:space="0" w:color="auto"/>
        <w:right w:val="none" w:sz="0" w:space="0" w:color="auto"/>
      </w:divBdr>
    </w:div>
    <w:div w:id="404959663">
      <w:bodyDiv w:val="1"/>
      <w:marLeft w:val="0"/>
      <w:marRight w:val="0"/>
      <w:marTop w:val="0"/>
      <w:marBottom w:val="0"/>
      <w:divBdr>
        <w:top w:val="none" w:sz="0" w:space="0" w:color="auto"/>
        <w:left w:val="none" w:sz="0" w:space="0" w:color="auto"/>
        <w:bottom w:val="none" w:sz="0" w:space="0" w:color="auto"/>
        <w:right w:val="none" w:sz="0" w:space="0" w:color="auto"/>
      </w:divBdr>
    </w:div>
    <w:div w:id="610475448">
      <w:bodyDiv w:val="1"/>
      <w:marLeft w:val="0"/>
      <w:marRight w:val="0"/>
      <w:marTop w:val="0"/>
      <w:marBottom w:val="0"/>
      <w:divBdr>
        <w:top w:val="none" w:sz="0" w:space="0" w:color="auto"/>
        <w:left w:val="none" w:sz="0" w:space="0" w:color="auto"/>
        <w:bottom w:val="none" w:sz="0" w:space="0" w:color="auto"/>
        <w:right w:val="none" w:sz="0" w:space="0" w:color="auto"/>
      </w:divBdr>
    </w:div>
    <w:div w:id="633876240">
      <w:bodyDiv w:val="1"/>
      <w:marLeft w:val="0"/>
      <w:marRight w:val="0"/>
      <w:marTop w:val="0"/>
      <w:marBottom w:val="0"/>
      <w:divBdr>
        <w:top w:val="none" w:sz="0" w:space="0" w:color="auto"/>
        <w:left w:val="none" w:sz="0" w:space="0" w:color="auto"/>
        <w:bottom w:val="none" w:sz="0" w:space="0" w:color="auto"/>
        <w:right w:val="none" w:sz="0" w:space="0" w:color="auto"/>
      </w:divBdr>
    </w:div>
    <w:div w:id="708993197">
      <w:bodyDiv w:val="1"/>
      <w:marLeft w:val="0"/>
      <w:marRight w:val="0"/>
      <w:marTop w:val="0"/>
      <w:marBottom w:val="0"/>
      <w:divBdr>
        <w:top w:val="none" w:sz="0" w:space="0" w:color="auto"/>
        <w:left w:val="none" w:sz="0" w:space="0" w:color="auto"/>
        <w:bottom w:val="none" w:sz="0" w:space="0" w:color="auto"/>
        <w:right w:val="none" w:sz="0" w:space="0" w:color="auto"/>
      </w:divBdr>
    </w:div>
    <w:div w:id="802621051">
      <w:bodyDiv w:val="1"/>
      <w:marLeft w:val="0"/>
      <w:marRight w:val="0"/>
      <w:marTop w:val="0"/>
      <w:marBottom w:val="0"/>
      <w:divBdr>
        <w:top w:val="none" w:sz="0" w:space="0" w:color="auto"/>
        <w:left w:val="none" w:sz="0" w:space="0" w:color="auto"/>
        <w:bottom w:val="none" w:sz="0" w:space="0" w:color="auto"/>
        <w:right w:val="none" w:sz="0" w:space="0" w:color="auto"/>
      </w:divBdr>
    </w:div>
    <w:div w:id="832834707">
      <w:bodyDiv w:val="1"/>
      <w:marLeft w:val="0"/>
      <w:marRight w:val="0"/>
      <w:marTop w:val="0"/>
      <w:marBottom w:val="0"/>
      <w:divBdr>
        <w:top w:val="none" w:sz="0" w:space="0" w:color="auto"/>
        <w:left w:val="none" w:sz="0" w:space="0" w:color="auto"/>
        <w:bottom w:val="none" w:sz="0" w:space="0" w:color="auto"/>
        <w:right w:val="none" w:sz="0" w:space="0" w:color="auto"/>
      </w:divBdr>
    </w:div>
    <w:div w:id="1385063428">
      <w:bodyDiv w:val="1"/>
      <w:marLeft w:val="0"/>
      <w:marRight w:val="0"/>
      <w:marTop w:val="0"/>
      <w:marBottom w:val="0"/>
      <w:divBdr>
        <w:top w:val="none" w:sz="0" w:space="0" w:color="auto"/>
        <w:left w:val="none" w:sz="0" w:space="0" w:color="auto"/>
        <w:bottom w:val="none" w:sz="0" w:space="0" w:color="auto"/>
        <w:right w:val="none" w:sz="0" w:space="0" w:color="auto"/>
      </w:divBdr>
    </w:div>
    <w:div w:id="1407459773">
      <w:bodyDiv w:val="1"/>
      <w:marLeft w:val="0"/>
      <w:marRight w:val="0"/>
      <w:marTop w:val="0"/>
      <w:marBottom w:val="0"/>
      <w:divBdr>
        <w:top w:val="none" w:sz="0" w:space="0" w:color="auto"/>
        <w:left w:val="none" w:sz="0" w:space="0" w:color="auto"/>
        <w:bottom w:val="none" w:sz="0" w:space="0" w:color="auto"/>
        <w:right w:val="none" w:sz="0" w:space="0" w:color="auto"/>
      </w:divBdr>
    </w:div>
    <w:div w:id="1493911417">
      <w:bodyDiv w:val="1"/>
      <w:marLeft w:val="0"/>
      <w:marRight w:val="0"/>
      <w:marTop w:val="0"/>
      <w:marBottom w:val="0"/>
      <w:divBdr>
        <w:top w:val="none" w:sz="0" w:space="0" w:color="auto"/>
        <w:left w:val="none" w:sz="0" w:space="0" w:color="auto"/>
        <w:bottom w:val="none" w:sz="0" w:space="0" w:color="auto"/>
        <w:right w:val="none" w:sz="0" w:space="0" w:color="auto"/>
      </w:divBdr>
    </w:div>
    <w:div w:id="1685403834">
      <w:bodyDiv w:val="1"/>
      <w:marLeft w:val="0"/>
      <w:marRight w:val="0"/>
      <w:marTop w:val="0"/>
      <w:marBottom w:val="0"/>
      <w:divBdr>
        <w:top w:val="none" w:sz="0" w:space="0" w:color="auto"/>
        <w:left w:val="none" w:sz="0" w:space="0" w:color="auto"/>
        <w:bottom w:val="none" w:sz="0" w:space="0" w:color="auto"/>
        <w:right w:val="none" w:sz="0" w:space="0" w:color="auto"/>
      </w:divBdr>
    </w:div>
    <w:div w:id="1764102601">
      <w:bodyDiv w:val="1"/>
      <w:marLeft w:val="0"/>
      <w:marRight w:val="0"/>
      <w:marTop w:val="0"/>
      <w:marBottom w:val="0"/>
      <w:divBdr>
        <w:top w:val="none" w:sz="0" w:space="0" w:color="auto"/>
        <w:left w:val="none" w:sz="0" w:space="0" w:color="auto"/>
        <w:bottom w:val="none" w:sz="0" w:space="0" w:color="auto"/>
        <w:right w:val="none" w:sz="0" w:space="0" w:color="auto"/>
      </w:divBdr>
    </w:div>
    <w:div w:id="1975594263">
      <w:bodyDiv w:val="1"/>
      <w:marLeft w:val="0"/>
      <w:marRight w:val="0"/>
      <w:marTop w:val="0"/>
      <w:marBottom w:val="0"/>
      <w:divBdr>
        <w:top w:val="none" w:sz="0" w:space="0" w:color="auto"/>
        <w:left w:val="none" w:sz="0" w:space="0" w:color="auto"/>
        <w:bottom w:val="none" w:sz="0" w:space="0" w:color="auto"/>
        <w:right w:val="none" w:sz="0" w:space="0" w:color="auto"/>
      </w:divBdr>
    </w:div>
    <w:div w:id="1996913068">
      <w:bodyDiv w:val="1"/>
      <w:marLeft w:val="0"/>
      <w:marRight w:val="0"/>
      <w:marTop w:val="0"/>
      <w:marBottom w:val="0"/>
      <w:divBdr>
        <w:top w:val="none" w:sz="0" w:space="0" w:color="auto"/>
        <w:left w:val="none" w:sz="0" w:space="0" w:color="auto"/>
        <w:bottom w:val="none" w:sz="0" w:space="0" w:color="auto"/>
        <w:right w:val="none" w:sz="0" w:space="0" w:color="auto"/>
      </w:divBdr>
    </w:div>
    <w:div w:id="20157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2060"/>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1111 Pearl Street                                                                                                                                                                               New Albany, IN 47150                                                                                                                                                       812.271.4140                                                                                                                                                                            www.fchsbirth2five.com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21</Pages>
  <Words>4311</Words>
  <Characters>26088</Characters>
  <Application>Microsoft Office Word</Application>
  <DocSecurity>0</DocSecurity>
  <Lines>1739</Lines>
  <Paragraphs>894</Paragraphs>
  <ScaleCrop>false</ScaleCrop>
  <HeadingPairs>
    <vt:vector size="2" baseType="variant">
      <vt:variant>
        <vt:lpstr>Title</vt:lpstr>
      </vt:variant>
      <vt:variant>
        <vt:i4>1</vt:i4>
      </vt:variant>
    </vt:vector>
  </HeadingPairs>
  <TitlesOfParts>
    <vt:vector size="1" baseType="lpstr">
      <vt:lpstr>SELF-ASSESSMENT 2025</vt:lpstr>
    </vt:vector>
  </TitlesOfParts>
  <Company>Floyd County community action agency, inc.</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2025</dc:title>
  <dc:subject>Head Start Birth to Five</dc:subject>
  <dc:creator>TMeachum</dc:creator>
  <cp:keywords/>
  <dc:description/>
  <cp:lastModifiedBy>astotts@fcheadstart.com</cp:lastModifiedBy>
  <cp:revision>11</cp:revision>
  <cp:lastPrinted>2023-06-21T13:46:00Z</cp:lastPrinted>
  <dcterms:created xsi:type="dcterms:W3CDTF">2025-08-26T16:32:00Z</dcterms:created>
  <dcterms:modified xsi:type="dcterms:W3CDTF">2025-09-29T20:03:00Z</dcterms:modified>
  <cp:category/>
</cp:coreProperties>
</file>